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2D" w:rsidRPr="00A10CE0" w:rsidRDefault="009A082D" w:rsidP="00D54A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0CE0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Социально-экономическое  развитие</w:t>
      </w:r>
    </w:p>
    <w:p w:rsidR="009A082D" w:rsidRPr="00A10CE0" w:rsidRDefault="009A082D" w:rsidP="00D54A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0CE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«Мухоршибирский район» </w:t>
      </w:r>
    </w:p>
    <w:p w:rsidR="009A082D" w:rsidRPr="00A10CE0" w:rsidRDefault="009A082D" w:rsidP="00D54AA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CE0">
        <w:rPr>
          <w:rFonts w:ascii="Times New Roman" w:hAnsi="Times New Roman" w:cs="Times New Roman"/>
          <w:b/>
          <w:sz w:val="28"/>
          <w:szCs w:val="28"/>
        </w:rPr>
        <w:t xml:space="preserve">  за  2015</w:t>
      </w:r>
      <w:r w:rsidRPr="00A10CE0">
        <w:rPr>
          <w:rFonts w:ascii="Times New Roman" w:eastAsia="Times New Roman" w:hAnsi="Times New Roman" w:cs="Times New Roman"/>
          <w:b/>
          <w:sz w:val="28"/>
          <w:szCs w:val="28"/>
        </w:rPr>
        <w:t>год.</w:t>
      </w:r>
    </w:p>
    <w:p w:rsidR="009A082D" w:rsidRDefault="009A082D" w:rsidP="00D54A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342145" w:rsidRPr="00A10CE0" w:rsidRDefault="00342145" w:rsidP="00D54A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2C2C2C"/>
          <w:sz w:val="28"/>
          <w:szCs w:val="28"/>
        </w:rPr>
      </w:pPr>
      <w:r w:rsidRPr="00A10CE0">
        <w:rPr>
          <w:rFonts w:ascii="Times New Roman" w:eastAsia="Times New Roman" w:hAnsi="Times New Roman" w:cs="Times New Roman"/>
          <w:b/>
          <w:color w:val="2C2C2C"/>
          <w:sz w:val="28"/>
          <w:szCs w:val="28"/>
        </w:rPr>
        <w:t>Уважаемые депутаты и приглашенные!</w:t>
      </w:r>
    </w:p>
    <w:p w:rsidR="00FC48CD" w:rsidRDefault="00FC48CD" w:rsidP="00D54A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FC48CD" w:rsidRDefault="0004444B" w:rsidP="00D54A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</w:rPr>
        <w:tab/>
      </w:r>
      <w:r w:rsidR="00FC48CD">
        <w:rPr>
          <w:rFonts w:ascii="Times New Roman" w:eastAsia="Times New Roman" w:hAnsi="Times New Roman" w:cs="Times New Roman"/>
          <w:color w:val="2C2C2C"/>
          <w:sz w:val="28"/>
          <w:szCs w:val="28"/>
        </w:rPr>
        <w:t>В соответствии с Уставом  муниципального образования «</w:t>
      </w:r>
      <w:r>
        <w:rPr>
          <w:rFonts w:ascii="Times New Roman" w:eastAsia="Times New Roman" w:hAnsi="Times New Roman" w:cs="Times New Roman"/>
          <w:color w:val="2C2C2C"/>
          <w:sz w:val="28"/>
          <w:szCs w:val="28"/>
        </w:rPr>
        <w:t>Мухоршибирск</w:t>
      </w:r>
      <w:r w:rsidR="00FC48CD">
        <w:rPr>
          <w:rFonts w:ascii="Times New Roman" w:eastAsia="Times New Roman" w:hAnsi="Times New Roman" w:cs="Times New Roman"/>
          <w:color w:val="2C2C2C"/>
          <w:sz w:val="28"/>
          <w:szCs w:val="28"/>
        </w:rPr>
        <w:t>ий район», администрация района на Ваше обсуждение представляет итоги социально-экономического развития района за 2015 год.</w:t>
      </w:r>
    </w:p>
    <w:p w:rsidR="00474E8E" w:rsidRDefault="000C5D80" w:rsidP="00D54AAF">
      <w:pPr>
        <w:tabs>
          <w:tab w:val="left" w:pos="1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04444B">
        <w:rPr>
          <w:rFonts w:ascii="Times New Roman" w:eastAsia="Times New Roman" w:hAnsi="Times New Roman" w:cs="Times New Roman"/>
          <w:color w:val="2C2C2C"/>
          <w:sz w:val="28"/>
          <w:szCs w:val="28"/>
        </w:rPr>
        <w:t>Прошедший год был непростым, работали в условиях дефицита финансовых средств.</w:t>
      </w:r>
    </w:p>
    <w:p w:rsidR="00474E8E" w:rsidRPr="00880AE8" w:rsidRDefault="00474E8E" w:rsidP="00D54AA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AE8">
        <w:rPr>
          <w:rFonts w:ascii="Times New Roman" w:eastAsia="Times New Roman" w:hAnsi="Times New Roman" w:cs="Times New Roman"/>
          <w:sz w:val="28"/>
          <w:szCs w:val="28"/>
        </w:rPr>
        <w:t xml:space="preserve">Доходы консолидированного бюджета района за 2015 год составил 572,2 млн.руб., в том числе по налоговым и неналоговым доходам в сумме 224,9 млн.руб.. </w:t>
      </w:r>
      <w:r w:rsidRPr="00880AE8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поступлений налоговых и неналоговых доходов без</w:t>
      </w:r>
      <w:r w:rsidR="00E64970">
        <w:rPr>
          <w:rFonts w:ascii="Times New Roman" w:eastAsia="Times New Roman" w:hAnsi="Times New Roman" w:cs="Times New Roman"/>
          <w:sz w:val="28"/>
          <w:szCs w:val="28"/>
        </w:rPr>
        <w:t xml:space="preserve"> учета </w:t>
      </w:r>
      <w:r w:rsidRPr="00880AE8">
        <w:rPr>
          <w:rFonts w:ascii="Times New Roman" w:eastAsia="Times New Roman" w:hAnsi="Times New Roman" w:cs="Times New Roman"/>
          <w:sz w:val="28"/>
          <w:szCs w:val="28"/>
        </w:rPr>
        <w:t>дополнительных нормативов</w:t>
      </w:r>
      <w:r w:rsidRPr="00880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консолидированного бюджета муниципального образования за 2015 год составил 145,7 млн. рублей. и увеличился по сравнению с соответствующим периодом 2014 года на 4,2% или на 5,8 млн. рублей. </w:t>
      </w:r>
    </w:p>
    <w:p w:rsidR="00474E8E" w:rsidRDefault="000C5D80" w:rsidP="00D54AAF">
      <w:pPr>
        <w:tabs>
          <w:tab w:val="left" w:pos="15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44B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С учетом создавшейся экономической ситуации были разработаны мероприятия по  оптимизации  бюджета муниципалитета. Итог проведенной работы - сокращение</w:t>
      </w:r>
      <w:r w:rsidRPr="0004444B">
        <w:rPr>
          <w:rFonts w:ascii="Times New Roman" w:hAnsi="Times New Roman" w:cs="Times New Roman"/>
          <w:sz w:val="28"/>
          <w:szCs w:val="28"/>
        </w:rPr>
        <w:t xml:space="preserve"> расходов консолидированного бюджета  на 2,3%, расходов за счет собственных средств местных бюджетов на 5,7% или на 14 млн.</w:t>
      </w:r>
      <w:r w:rsidR="00BD7240">
        <w:rPr>
          <w:rFonts w:ascii="Times New Roman" w:hAnsi="Times New Roman" w:cs="Times New Roman"/>
          <w:sz w:val="28"/>
          <w:szCs w:val="28"/>
        </w:rPr>
        <w:t xml:space="preserve"> </w:t>
      </w:r>
      <w:r w:rsidRPr="0004444B">
        <w:rPr>
          <w:rFonts w:ascii="Times New Roman" w:hAnsi="Times New Roman" w:cs="Times New Roman"/>
          <w:sz w:val="28"/>
          <w:szCs w:val="28"/>
        </w:rPr>
        <w:t>руб.</w:t>
      </w:r>
    </w:p>
    <w:p w:rsidR="00474E8E" w:rsidRPr="00BD7240" w:rsidRDefault="00474E8E" w:rsidP="00D54AAF">
      <w:pPr>
        <w:tabs>
          <w:tab w:val="left" w:pos="15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240">
        <w:rPr>
          <w:rFonts w:ascii="Times New Roman" w:eastAsia="Times New Roman" w:hAnsi="Times New Roman" w:cs="Times New Roman"/>
          <w:color w:val="2C2C2C"/>
          <w:sz w:val="28"/>
          <w:szCs w:val="28"/>
        </w:rPr>
        <w:t>Говоря о работе над планированием и исполнением бюджета, считаю необходимым подчеркнуть важность продолжения</w:t>
      </w:r>
      <w:r w:rsidR="00BD7240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работы по программному бюджету, за отчетный год</w:t>
      </w:r>
      <w:r w:rsidR="00D95459">
        <w:rPr>
          <w:rFonts w:ascii="Times New Roman" w:eastAsia="Times New Roman" w:hAnsi="Times New Roman" w:cs="Times New Roman"/>
          <w:b/>
          <w:color w:val="2C2C2C"/>
          <w:sz w:val="28"/>
          <w:szCs w:val="28"/>
        </w:rPr>
        <w:t xml:space="preserve"> </w:t>
      </w:r>
      <w:r w:rsidR="00D95459" w:rsidRPr="00D95459">
        <w:rPr>
          <w:rFonts w:ascii="Times New Roman" w:eastAsia="Times New Roman" w:hAnsi="Times New Roman" w:cs="Times New Roman"/>
          <w:color w:val="2C2C2C"/>
          <w:sz w:val="28"/>
          <w:szCs w:val="28"/>
        </w:rPr>
        <w:t>71</w:t>
      </w:r>
      <w:r w:rsidRPr="00D95459">
        <w:rPr>
          <w:rFonts w:ascii="Times New Roman" w:eastAsia="Times New Roman" w:hAnsi="Times New Roman" w:cs="Times New Roman"/>
          <w:color w:val="2C2C2C"/>
          <w:sz w:val="28"/>
          <w:szCs w:val="28"/>
        </w:rPr>
        <w:t>%</w:t>
      </w:r>
      <w:r w:rsidRPr="00BD7240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расходов бюджета отражено в 17 муниципальных программах. Это реальный инструмент контроля и источник принятия управленческих решений.</w:t>
      </w:r>
    </w:p>
    <w:p w:rsidR="00474E8E" w:rsidRPr="0004444B" w:rsidRDefault="00474E8E" w:rsidP="00D54AAF">
      <w:pPr>
        <w:tabs>
          <w:tab w:val="left" w:pos="15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0D9" w:rsidRDefault="00B610D9" w:rsidP="00D54A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</w:rPr>
        <w:t>Кратко остановлюсь на основных итогах реального сектора экономики:</w:t>
      </w:r>
    </w:p>
    <w:p w:rsidR="00474E8E" w:rsidRDefault="00E64970" w:rsidP="00D54A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</w:rPr>
        <w:t>Аномальная засуха</w:t>
      </w:r>
      <w:r w:rsidR="00474E8E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прошлого года прежде всего сказалась на результатах сельхозпроизводства.</w:t>
      </w:r>
    </w:p>
    <w:p w:rsidR="00DF1D90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</w:r>
      <w:r w:rsidRPr="00880A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Объем валовой продукции сельского хозяйс</w:t>
      </w:r>
      <w:r>
        <w:rPr>
          <w:rFonts w:ascii="Times New Roman" w:hAnsi="Times New Roman" w:cs="Times New Roman"/>
          <w:sz w:val="28"/>
          <w:szCs w:val="28"/>
        </w:rPr>
        <w:t>тва  по оценке</w:t>
      </w:r>
      <w:r w:rsidRPr="00880AE8">
        <w:rPr>
          <w:rFonts w:ascii="Times New Roman" w:hAnsi="Times New Roman" w:cs="Times New Roman"/>
          <w:sz w:val="28"/>
          <w:szCs w:val="28"/>
        </w:rPr>
        <w:t xml:space="preserve"> составил 1млрд.45 тыс. рублей, что к уровню  2014 года составляет 96%. Выполнение пороговых значений индикаторов по производству молока составило 97,3%,, мяса на убой 96,1 %, яиц 97% , зерна 40,7%, картофеля 100,2%, овощей 104,2%. </w:t>
      </w:r>
    </w:p>
    <w:p w:rsidR="00474E8E" w:rsidRDefault="00C53510" w:rsidP="00D54AA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4E8E">
        <w:rPr>
          <w:rFonts w:ascii="Times New Roman" w:hAnsi="Times New Roman" w:cs="Times New Roman"/>
          <w:sz w:val="28"/>
          <w:szCs w:val="28"/>
        </w:rPr>
        <w:t>(</w:t>
      </w:r>
      <w:r w:rsidR="00474E8E" w:rsidRPr="00474E8E">
        <w:rPr>
          <w:rFonts w:ascii="Times New Roman" w:hAnsi="Times New Roman" w:cs="Times New Roman"/>
          <w:i/>
          <w:sz w:val="28"/>
          <w:szCs w:val="28"/>
        </w:rPr>
        <w:t>В настоящее время в аграрном секторе района производством сельхозпродукции занимается 8  сельскохозяйственных предприятий (СПК колхоз «Искра», СПК «Цолгинский», ООО СП «Тугнуй», ООО «Здоровое питание», ООО «Тугнуй», ОКХ «Знамя Ленина», ЗАО «Сутайское», ОАО «Агротопвод</w:t>
      </w:r>
      <w:r w:rsidR="00E64970">
        <w:rPr>
          <w:rFonts w:ascii="Times New Roman" w:hAnsi="Times New Roman" w:cs="Times New Roman"/>
          <w:i/>
          <w:sz w:val="28"/>
          <w:szCs w:val="28"/>
        </w:rPr>
        <w:t>строй», 39 ИП и  КФХ,  3840ЛПХ.</w:t>
      </w:r>
    </w:p>
    <w:p w:rsidR="00DF1D90" w:rsidRPr="00474E8E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E8E">
        <w:rPr>
          <w:rFonts w:ascii="Times New Roman" w:hAnsi="Times New Roman" w:cs="Times New Roman"/>
          <w:i/>
          <w:sz w:val="28"/>
          <w:szCs w:val="28"/>
        </w:rPr>
        <w:t xml:space="preserve">По состоянию на 01.01.2016 года поголовье во всех категориях хозяйств составило: </w:t>
      </w:r>
      <w:r w:rsidRPr="00474E8E">
        <w:rPr>
          <w:rFonts w:ascii="Times New Roman" w:hAnsi="Times New Roman" w:cs="Times New Roman"/>
          <w:i/>
          <w:iCs/>
          <w:sz w:val="28"/>
          <w:szCs w:val="28"/>
        </w:rPr>
        <w:t>КРС -26404 голов или 106,2% к уровню прошлого года, в том числе коров 11126 (106,9%),  свиней</w:t>
      </w:r>
      <w:r w:rsidRPr="00880AE8">
        <w:rPr>
          <w:rFonts w:ascii="Times New Roman" w:hAnsi="Times New Roman" w:cs="Times New Roman"/>
          <w:iCs/>
          <w:sz w:val="28"/>
          <w:szCs w:val="28"/>
        </w:rPr>
        <w:t xml:space="preserve"> – 5323 (95,9%),</w:t>
      </w:r>
      <w:r w:rsidRPr="00880AE8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iCs/>
          <w:sz w:val="28"/>
          <w:szCs w:val="28"/>
        </w:rPr>
        <w:t xml:space="preserve">овец – 13736 (93,5%),   </w:t>
      </w:r>
      <w:r w:rsidR="00474E8E">
        <w:rPr>
          <w:rFonts w:ascii="Times New Roman" w:hAnsi="Times New Roman" w:cs="Times New Roman"/>
          <w:iCs/>
          <w:sz w:val="28"/>
          <w:szCs w:val="28"/>
        </w:rPr>
        <w:t>лошадей – 1946 (86,</w:t>
      </w:r>
      <w:r w:rsidR="00C53510">
        <w:rPr>
          <w:rFonts w:ascii="Times New Roman" w:hAnsi="Times New Roman" w:cs="Times New Roman"/>
          <w:iCs/>
          <w:sz w:val="28"/>
          <w:szCs w:val="28"/>
        </w:rPr>
        <w:t xml:space="preserve">3%) </w:t>
      </w:r>
      <w:r w:rsidR="00474E8E">
        <w:rPr>
          <w:rFonts w:ascii="Times New Roman" w:hAnsi="Times New Roman" w:cs="Times New Roman"/>
          <w:iCs/>
          <w:sz w:val="28"/>
          <w:szCs w:val="28"/>
        </w:rPr>
        <w:t>)</w:t>
      </w:r>
      <w:r w:rsidRPr="00880AE8">
        <w:rPr>
          <w:rFonts w:ascii="Times New Roman" w:hAnsi="Times New Roman" w:cs="Times New Roman"/>
          <w:iCs/>
          <w:sz w:val="28"/>
          <w:szCs w:val="28"/>
        </w:rPr>
        <w:t xml:space="preserve">        </w:t>
      </w:r>
    </w:p>
    <w:p w:rsidR="00DF1D90" w:rsidRPr="00880AE8" w:rsidRDefault="00DF1D90" w:rsidP="00D54AA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80AE8">
        <w:rPr>
          <w:rFonts w:ascii="Times New Roman" w:eastAsia="Times New Roman" w:hAnsi="Times New Roman" w:cs="Times New Roman"/>
          <w:sz w:val="28"/>
          <w:szCs w:val="28"/>
        </w:rPr>
        <w:t xml:space="preserve">За отчетный год </w:t>
      </w:r>
      <w:r w:rsidRPr="00880AE8">
        <w:rPr>
          <w:rFonts w:ascii="Times New Roman" w:eastAsia="Calibri" w:hAnsi="Times New Roman" w:cs="Times New Roman"/>
          <w:sz w:val="28"/>
          <w:szCs w:val="28"/>
        </w:rPr>
        <w:t>в сельскохозяйственных предприятиях возросло производство мяса в живом весе на 2,4% и составило  872,9 тонн, в тоже время снижается эффективность производства молока, за отчетный период произведено 2714,4 тонн, что составляет 94% к уровню 2014 года.</w:t>
      </w:r>
      <w:r w:rsidRPr="00880AE8">
        <w:rPr>
          <w:rFonts w:ascii="Times New Roman" w:eastAsia="Calibri" w:hAnsi="Times New Roman" w:cs="Times New Roman"/>
          <w:sz w:val="28"/>
          <w:szCs w:val="28"/>
        </w:rPr>
        <w:tab/>
        <w:t>Пять  сельскохозяйственных предприятий района (</w:t>
      </w:r>
      <w:r w:rsidRPr="00880AE8">
        <w:rPr>
          <w:rFonts w:ascii="Times New Roman" w:hAnsi="Times New Roman" w:cs="Times New Roman"/>
          <w:sz w:val="28"/>
          <w:szCs w:val="28"/>
        </w:rPr>
        <w:t xml:space="preserve">СПК «колхоз Искра», АО «Агротопводстрой»,АО «Сутайское»,ООО «Здоровое питание», ООО «СП Тугнуй» </w:t>
      </w:r>
      <w:r w:rsidRPr="00880AE8">
        <w:rPr>
          <w:rFonts w:ascii="Times New Roman" w:eastAsia="Calibri" w:hAnsi="Times New Roman" w:cs="Times New Roman"/>
          <w:sz w:val="28"/>
          <w:szCs w:val="28"/>
        </w:rPr>
        <w:t xml:space="preserve"> являются участниками Госпрограммы по развитию АПК Республики Бурятия, получено государственной поддержки  95 млн.руб.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>Субъектам малого бизнеса, работающим в сфере сельского хозяйства оказано финансовой поддержки микрофинансовыми организациями района и республики   в виде займов и поручительств на сумму19,2 млн.руб.</w:t>
      </w:r>
    </w:p>
    <w:p w:rsidR="00DF1D90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работников сельхозпредприятий составила 12048 рублей, что составляет 116% к уровню прошлого года, выполнение программного показателя 109,5%. 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D90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39E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DF1D90" w:rsidRPr="00880AE8" w:rsidRDefault="00B610D9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предприятиям промышленного сектора экономики о</w:t>
      </w:r>
      <w:r w:rsidR="00DF1D90" w:rsidRPr="00880AE8">
        <w:rPr>
          <w:rFonts w:ascii="Times New Roman" w:hAnsi="Times New Roman" w:cs="Times New Roman"/>
          <w:sz w:val="28"/>
          <w:szCs w:val="28"/>
        </w:rPr>
        <w:t>бъем отгруженно</w:t>
      </w:r>
      <w:r>
        <w:rPr>
          <w:rFonts w:ascii="Times New Roman" w:hAnsi="Times New Roman" w:cs="Times New Roman"/>
          <w:sz w:val="28"/>
          <w:szCs w:val="28"/>
        </w:rPr>
        <w:t xml:space="preserve">й промышленной продукции </w:t>
      </w:r>
      <w:r w:rsidR="00DF1D90" w:rsidRPr="00880AE8">
        <w:rPr>
          <w:rFonts w:ascii="Times New Roman" w:hAnsi="Times New Roman" w:cs="Times New Roman"/>
          <w:sz w:val="28"/>
          <w:szCs w:val="28"/>
        </w:rPr>
        <w:t xml:space="preserve"> составил  498,4 млн. рублей, выполнение программного показателя – 133,3%. Программный показатель производительности труда на одного занятого  выполнен на 132,5% и составил 1625 тыс. руб.</w:t>
      </w:r>
      <w:r w:rsidR="00DF1D90" w:rsidRPr="00880A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D90" w:rsidRPr="00880AE8">
        <w:rPr>
          <w:rFonts w:ascii="Times New Roman" w:hAnsi="Times New Roman" w:cs="Times New Roman"/>
          <w:sz w:val="28"/>
          <w:szCs w:val="28"/>
        </w:rPr>
        <w:t>Среднемесячная заработная  плата по  отрасли промышленность  составила 38311 руб.  или 120,6%  от программного показателя.</w:t>
      </w:r>
    </w:p>
    <w:p w:rsidR="00DF1D90" w:rsidRPr="00880AE8" w:rsidRDefault="00DF1D90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По предприятиям пищевой и перерабатывающей промышленности объем производства превысил 66 млн.</w:t>
      </w:r>
      <w:r w:rsidR="00B610D9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руб. с ростом  к уровню прошлого года на 4,6%. В СПК колхоз «Искра» обеспечены наиболее высокие темпы прозводительности труда  за счет работы линии по переработке молока и  современному убойному цеху. Предприятие выпускает широкий ассортимент продукц</w:t>
      </w:r>
      <w:r w:rsidR="00905DAB">
        <w:rPr>
          <w:rFonts w:ascii="Times New Roman" w:hAnsi="Times New Roman" w:cs="Times New Roman"/>
          <w:sz w:val="28"/>
          <w:szCs w:val="28"/>
        </w:rPr>
        <w:t xml:space="preserve">ии мясных полуфабрикатов и кисломолочной продукции. </w:t>
      </w:r>
    </w:p>
    <w:p w:rsidR="00DF1D90" w:rsidRPr="002B1179" w:rsidRDefault="00DF1D90" w:rsidP="00D54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179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DF1D90" w:rsidRPr="00880AE8" w:rsidRDefault="00DF1D90" w:rsidP="00D54AAF">
      <w:pPr>
        <w:pStyle w:val="a5"/>
        <w:rPr>
          <w:szCs w:val="28"/>
        </w:rPr>
      </w:pPr>
      <w:r w:rsidRPr="006E715A">
        <w:rPr>
          <w:b/>
          <w:szCs w:val="28"/>
        </w:rPr>
        <w:t xml:space="preserve">         </w:t>
      </w:r>
      <w:r w:rsidRPr="00880AE8">
        <w:rPr>
          <w:szCs w:val="28"/>
        </w:rPr>
        <w:t xml:space="preserve">За 2015 год в экономику Мухоршибирского района привлечено инвестиций в основной капитал  в сумме 1 млрд.71млн. руб.,   </w:t>
      </w:r>
      <w:r w:rsidRPr="00880AE8">
        <w:rPr>
          <w:i/>
          <w:szCs w:val="28"/>
        </w:rPr>
        <w:t xml:space="preserve"> </w:t>
      </w:r>
      <w:r w:rsidRPr="00880AE8">
        <w:rPr>
          <w:szCs w:val="28"/>
        </w:rPr>
        <w:t>из  общего объема</w:t>
      </w:r>
      <w:r w:rsidR="00B07B16">
        <w:rPr>
          <w:szCs w:val="28"/>
        </w:rPr>
        <w:t xml:space="preserve"> инвестиций  более 73% или 783</w:t>
      </w:r>
      <w:r w:rsidRPr="00880AE8">
        <w:rPr>
          <w:szCs w:val="28"/>
        </w:rPr>
        <w:t xml:space="preserve"> млн. руб. – это вложения в развитие угольной отрасли. Инвестиции направлены на  приобретение машин и оборудования, проектно-изыскательские работы по Никольскому месторождению каменного угля.</w:t>
      </w:r>
    </w:p>
    <w:p w:rsidR="00DF1D90" w:rsidRPr="00880AE8" w:rsidRDefault="00DF1D90" w:rsidP="00D54AAF">
      <w:pPr>
        <w:pStyle w:val="a5"/>
        <w:ind w:firstLine="540"/>
        <w:rPr>
          <w:szCs w:val="28"/>
        </w:rPr>
      </w:pPr>
      <w:r w:rsidRPr="00880AE8">
        <w:rPr>
          <w:szCs w:val="28"/>
        </w:rPr>
        <w:t>В отрасли сельского хозяйства  осуществлен перевод молодняка в основное стадо на сумму 19млн. руб.  приобретено сельскохозяйственной техники и оборудования на  107 млн. рублей.</w:t>
      </w:r>
    </w:p>
    <w:p w:rsidR="00DF1D90" w:rsidRDefault="00521198" w:rsidP="00D54AAF">
      <w:pPr>
        <w:pStyle w:val="a5"/>
        <w:ind w:firstLine="540"/>
        <w:rPr>
          <w:szCs w:val="28"/>
        </w:rPr>
      </w:pPr>
      <w:r>
        <w:rPr>
          <w:szCs w:val="28"/>
        </w:rPr>
        <w:t>Введен</w:t>
      </w:r>
      <w:r w:rsidR="00DF1D90" w:rsidRPr="00880AE8">
        <w:rPr>
          <w:szCs w:val="28"/>
        </w:rPr>
        <w:t xml:space="preserve"> в эксплуатацию: многофункциональный центр (МФЦ) для оказания услуг населению района. – 11,5 млн.руб.</w:t>
      </w:r>
      <w:r w:rsidR="00D5158F">
        <w:rPr>
          <w:szCs w:val="28"/>
        </w:rPr>
        <w:t>.</w:t>
      </w:r>
    </w:p>
    <w:p w:rsidR="00D5158F" w:rsidRPr="00880AE8" w:rsidRDefault="00D5158F" w:rsidP="00D54AAF">
      <w:pPr>
        <w:pStyle w:val="a5"/>
        <w:ind w:firstLine="540"/>
        <w:rPr>
          <w:szCs w:val="28"/>
        </w:rPr>
      </w:pPr>
    </w:p>
    <w:p w:rsidR="006841DA" w:rsidRPr="00A10CE0" w:rsidRDefault="000A7FD3" w:rsidP="00D54AAF">
      <w:pPr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сфере потребительского рынка, </w:t>
      </w:r>
      <w:r w:rsidRPr="00A10CE0">
        <w:rPr>
          <w:rFonts w:ascii="Times New Roman" w:hAnsi="Times New Roman" w:cs="Times New Roman"/>
          <w:bCs/>
          <w:sz w:val="28"/>
          <w:szCs w:val="28"/>
        </w:rPr>
        <w:t>а это один</w:t>
      </w:r>
      <w:r w:rsidR="006841DA" w:rsidRPr="00A10CE0">
        <w:rPr>
          <w:rFonts w:ascii="Times New Roman" w:hAnsi="Times New Roman" w:cs="Times New Roman"/>
          <w:bCs/>
          <w:sz w:val="28"/>
          <w:szCs w:val="28"/>
        </w:rPr>
        <w:t xml:space="preserve"> из стаби</w:t>
      </w:r>
      <w:r w:rsidRPr="00A10CE0">
        <w:rPr>
          <w:rFonts w:ascii="Times New Roman" w:hAnsi="Times New Roman" w:cs="Times New Roman"/>
          <w:bCs/>
          <w:sz w:val="28"/>
          <w:szCs w:val="28"/>
        </w:rPr>
        <w:t>льных секторов экономики района, достигнута положительная динамика.</w:t>
      </w:r>
    </w:p>
    <w:p w:rsidR="006841DA" w:rsidRDefault="006841DA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Торговое обслуживание населения осуществляют 225 предприятия розничной торговли (</w:t>
      </w:r>
      <w:r w:rsidRPr="009C24DD">
        <w:rPr>
          <w:rFonts w:ascii="Times New Roman" w:hAnsi="Times New Roman" w:cs="Times New Roman"/>
          <w:i/>
          <w:sz w:val="28"/>
          <w:szCs w:val="28"/>
        </w:rPr>
        <w:t>185 магазинов, 32 павильона, 8 киосков</w:t>
      </w:r>
      <w:r w:rsidRPr="00880AE8">
        <w:rPr>
          <w:rFonts w:ascii="Times New Roman" w:hAnsi="Times New Roman" w:cs="Times New Roman"/>
          <w:sz w:val="28"/>
          <w:szCs w:val="28"/>
        </w:rPr>
        <w:t>) и 24 пред</w:t>
      </w:r>
      <w:r>
        <w:rPr>
          <w:rFonts w:ascii="Times New Roman" w:hAnsi="Times New Roman" w:cs="Times New Roman"/>
          <w:sz w:val="28"/>
          <w:szCs w:val="28"/>
        </w:rPr>
        <w:t>приятия общественного питания .</w:t>
      </w:r>
    </w:p>
    <w:p w:rsidR="006841DA" w:rsidRPr="002F1819" w:rsidRDefault="006841DA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Розничная торговля района также представлена крупными предприятиями современной торговой сети «Титан», «Барис», «Славия-Тех». Р</w:t>
      </w:r>
      <w:r w:rsidRPr="002F1819">
        <w:rPr>
          <w:rFonts w:ascii="Times New Roman" w:hAnsi="Times New Roman" w:cs="Times New Roman"/>
          <w:sz w:val="28"/>
          <w:szCs w:val="28"/>
        </w:rPr>
        <w:t>аботает 5 социальных магазинов в 5 населенных пунктах.</w:t>
      </w:r>
    </w:p>
    <w:p w:rsidR="006841DA" w:rsidRDefault="006841DA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Оборот розничной торговли за  2015 год  превыс</w:t>
      </w:r>
      <w:r w:rsidR="00521198">
        <w:rPr>
          <w:rFonts w:ascii="Times New Roman" w:hAnsi="Times New Roman" w:cs="Times New Roman"/>
          <w:sz w:val="28"/>
          <w:szCs w:val="28"/>
        </w:rPr>
        <w:t xml:space="preserve">ил 1млрд. 509 млн. рублей, что </w:t>
      </w:r>
      <w:r w:rsidRPr="00880AE8">
        <w:rPr>
          <w:rFonts w:ascii="Times New Roman" w:hAnsi="Times New Roman" w:cs="Times New Roman"/>
          <w:sz w:val="28"/>
          <w:szCs w:val="28"/>
        </w:rPr>
        <w:t>к уровню прошлого составляет 105,6%, выполнение  программного  индикатора – 100.2%.</w:t>
      </w:r>
      <w:r w:rsidRPr="00880AE8">
        <w:rPr>
          <w:rFonts w:ascii="Times New Roman" w:hAnsi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За 2015 год на территории района открыто 4 новых торговы</w:t>
      </w:r>
      <w:r>
        <w:rPr>
          <w:rFonts w:ascii="Times New Roman" w:hAnsi="Times New Roman" w:cs="Times New Roman"/>
          <w:sz w:val="28"/>
          <w:szCs w:val="28"/>
        </w:rPr>
        <w:t>х объекта</w:t>
      </w:r>
      <w:r w:rsidRPr="00880AE8">
        <w:rPr>
          <w:rFonts w:ascii="Times New Roman" w:hAnsi="Times New Roman" w:cs="Times New Roman"/>
          <w:sz w:val="28"/>
          <w:szCs w:val="28"/>
        </w:rPr>
        <w:t>, из них три магазина нового строительства,  работает 5 социальных магазинов в 5 населенных пунктах.</w:t>
      </w:r>
    </w:p>
    <w:p w:rsidR="006841DA" w:rsidRPr="00000970" w:rsidRDefault="00F312BF" w:rsidP="00D54AAF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41DA" w:rsidRPr="00880AE8">
        <w:rPr>
          <w:rFonts w:ascii="Times New Roman" w:hAnsi="Times New Roman" w:cs="Times New Roman"/>
          <w:sz w:val="28"/>
          <w:szCs w:val="28"/>
        </w:rPr>
        <w:t xml:space="preserve">борот общественного питания  составил 121 млн. руб., что на  16,1% превышает соответствующий уровень  2014 г., программный показатель выполнен на 98,4%. </w:t>
      </w:r>
    </w:p>
    <w:p w:rsidR="006841DA" w:rsidRPr="00880AE8" w:rsidRDefault="00854BA3" w:rsidP="00D54AA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841DA" w:rsidRPr="00880AE8">
        <w:rPr>
          <w:rFonts w:ascii="Times New Roman" w:hAnsi="Times New Roman"/>
          <w:sz w:val="28"/>
          <w:szCs w:val="28"/>
        </w:rPr>
        <w:t>Объем платных услуг населению превысил 160 млн. рублей, что  к соответствующему уровню  2014  г. составляет  102,2%, выполнение  программного  показателя  – 104,03%.</w:t>
      </w:r>
    </w:p>
    <w:p w:rsidR="006841DA" w:rsidRDefault="006841DA" w:rsidP="00D54A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года была продолжена работа по оказанию государственной поддержки малому бизнесу через </w:t>
      </w:r>
      <w:r w:rsidRPr="00880AE8">
        <w:rPr>
          <w:rFonts w:ascii="Times New Roman" w:hAnsi="Times New Roman" w:cs="Times New Roman"/>
          <w:sz w:val="28"/>
          <w:szCs w:val="28"/>
        </w:rPr>
        <w:t>Фонд поддержки малого предпринимательства,  финансовые</w:t>
      </w:r>
      <w:r>
        <w:rPr>
          <w:rFonts w:ascii="Times New Roman" w:hAnsi="Times New Roman" w:cs="Times New Roman"/>
          <w:sz w:val="28"/>
          <w:szCs w:val="28"/>
        </w:rPr>
        <w:t xml:space="preserve">  активы которого   превысили 20</w:t>
      </w:r>
      <w:r w:rsidRPr="00880AE8">
        <w:rPr>
          <w:rFonts w:ascii="Times New Roman" w:hAnsi="Times New Roman" w:cs="Times New Roman"/>
          <w:sz w:val="28"/>
          <w:szCs w:val="28"/>
        </w:rPr>
        <w:t xml:space="preserve"> млн. рублей,  за 2015 год выдано 14 микрозаймов  на 7,3 млн. руб.</w:t>
      </w:r>
    </w:p>
    <w:p w:rsidR="006841DA" w:rsidRDefault="006841DA" w:rsidP="00D54A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F1D90" w:rsidRDefault="00DF1D90" w:rsidP="00D54AAF">
      <w:pPr>
        <w:pStyle w:val="a5"/>
        <w:rPr>
          <w:b/>
          <w:szCs w:val="28"/>
        </w:rPr>
      </w:pPr>
      <w:r w:rsidRPr="00C6539E">
        <w:rPr>
          <w:b/>
          <w:szCs w:val="28"/>
        </w:rPr>
        <w:t>Малы</w:t>
      </w:r>
      <w:r>
        <w:rPr>
          <w:b/>
          <w:szCs w:val="28"/>
        </w:rPr>
        <w:t xml:space="preserve">й бизнес </w:t>
      </w:r>
    </w:p>
    <w:p w:rsidR="00F17729" w:rsidRDefault="00F17729" w:rsidP="00D54AAF">
      <w:pPr>
        <w:pStyle w:val="a5"/>
        <w:rPr>
          <w:b/>
          <w:szCs w:val="28"/>
        </w:rPr>
      </w:pPr>
    </w:p>
    <w:p w:rsidR="00DF1D90" w:rsidRDefault="00DF1D90" w:rsidP="00D54AA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В сфере малого предпринимательства за отчетный год</w:t>
      </w:r>
      <w:r w:rsidR="00B40185">
        <w:rPr>
          <w:rFonts w:ascii="Times New Roman" w:hAnsi="Times New Roman" w:cs="Times New Roman"/>
          <w:sz w:val="28"/>
          <w:szCs w:val="28"/>
        </w:rPr>
        <w:t xml:space="preserve"> осуществляли деятельность</w:t>
      </w:r>
      <w:r w:rsidRPr="00880AE8">
        <w:rPr>
          <w:rFonts w:ascii="Times New Roman" w:hAnsi="Times New Roman" w:cs="Times New Roman"/>
          <w:sz w:val="28"/>
          <w:szCs w:val="28"/>
        </w:rPr>
        <w:t xml:space="preserve"> </w:t>
      </w:r>
      <w:r w:rsidR="00B40185" w:rsidRPr="00880AE8">
        <w:rPr>
          <w:rFonts w:ascii="Times New Roman" w:hAnsi="Times New Roman"/>
          <w:sz w:val="28"/>
          <w:szCs w:val="28"/>
        </w:rPr>
        <w:t>126</w:t>
      </w:r>
      <w:r w:rsidR="00B40185" w:rsidRPr="00880AE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40185" w:rsidRPr="00880AE8">
        <w:rPr>
          <w:rFonts w:ascii="Times New Roman" w:hAnsi="Times New Roman"/>
          <w:sz w:val="28"/>
          <w:szCs w:val="28"/>
        </w:rPr>
        <w:t xml:space="preserve">малых предприятий и 427 </w:t>
      </w:r>
      <w:r w:rsidR="00B40185">
        <w:rPr>
          <w:rFonts w:ascii="Times New Roman" w:hAnsi="Times New Roman"/>
          <w:sz w:val="28"/>
          <w:szCs w:val="28"/>
        </w:rPr>
        <w:t xml:space="preserve">индивидуальных предпринимателей, </w:t>
      </w:r>
      <w:r w:rsidRPr="00880AE8">
        <w:rPr>
          <w:rFonts w:ascii="Times New Roman" w:hAnsi="Times New Roman" w:cs="Times New Roman"/>
          <w:sz w:val="28"/>
          <w:szCs w:val="28"/>
        </w:rPr>
        <w:t>объем выполненных работ и  услуг  составил 711,5 млн. рублей, что превышает показатель 2014 года на  9,2%.</w:t>
      </w:r>
      <w:r w:rsidRPr="00880A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80AE8">
        <w:rPr>
          <w:rFonts w:ascii="Times New Roman" w:hAnsi="Times New Roman" w:cs="Times New Roman"/>
          <w:sz w:val="28"/>
          <w:szCs w:val="28"/>
        </w:rPr>
        <w:t xml:space="preserve"> выполнение программного индикатора -100,3%. Численность занятых 1410 человек, с уровнем заработной платы 14,8 тыс. рублей. </w:t>
      </w:r>
    </w:p>
    <w:p w:rsidR="00F17729" w:rsidRPr="002F1819" w:rsidRDefault="00A65251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1010">
        <w:rPr>
          <w:rFonts w:ascii="Times New Roman" w:hAnsi="Times New Roman" w:cs="Times New Roman"/>
          <w:sz w:val="28"/>
          <w:szCs w:val="28"/>
        </w:rPr>
        <w:t>А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дминистрация района </w:t>
      </w:r>
      <w:r w:rsidR="00F17729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сотрудничает с ОАО «СУЭК» по вопросам развития </w:t>
      </w:r>
      <w:r>
        <w:rPr>
          <w:rFonts w:ascii="Times New Roman" w:hAnsi="Times New Roman" w:cs="Times New Roman"/>
          <w:sz w:val="28"/>
          <w:szCs w:val="28"/>
        </w:rPr>
        <w:t xml:space="preserve">малого бизнеса в районе.  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 Фондами «СУЭК – Регионам» и «Новая Евразия» была продолжена</w:t>
      </w: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F17729">
        <w:rPr>
          <w:rFonts w:ascii="Times New Roman" w:hAnsi="Times New Roman" w:cs="Times New Roman"/>
          <w:sz w:val="28"/>
          <w:szCs w:val="28"/>
        </w:rPr>
        <w:t xml:space="preserve">двух </w:t>
      </w:r>
      <w:r w:rsidR="00F17729" w:rsidRPr="002F1819">
        <w:rPr>
          <w:rFonts w:ascii="Times New Roman" w:hAnsi="Times New Roman" w:cs="Times New Roman"/>
          <w:sz w:val="28"/>
          <w:szCs w:val="28"/>
        </w:rPr>
        <w:t>проект</w:t>
      </w:r>
      <w:r w:rsidR="00F17729">
        <w:rPr>
          <w:rFonts w:ascii="Times New Roman" w:hAnsi="Times New Roman" w:cs="Times New Roman"/>
          <w:sz w:val="28"/>
          <w:szCs w:val="28"/>
        </w:rPr>
        <w:t>ов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 по развитию малого предпринимательства</w:t>
      </w:r>
      <w:r w:rsidR="00F17729">
        <w:rPr>
          <w:rFonts w:ascii="Times New Roman" w:hAnsi="Times New Roman" w:cs="Times New Roman"/>
          <w:sz w:val="28"/>
          <w:szCs w:val="28"/>
        </w:rPr>
        <w:t>:</w:t>
      </w:r>
      <w:r w:rsidR="00F17729" w:rsidRPr="002F18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729" w:rsidRPr="002F1819" w:rsidRDefault="00F17729" w:rsidP="00D54AAF">
      <w:pPr>
        <w:shd w:val="clear" w:color="auto" w:fill="FFFFFF"/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1819">
        <w:rPr>
          <w:rFonts w:ascii="Times New Roman" w:hAnsi="Times New Roman" w:cs="Times New Roman"/>
          <w:sz w:val="28"/>
          <w:szCs w:val="28"/>
        </w:rPr>
        <w:t>- «Школа социального предпринимательства» с целью реализации социально-предпринимательских проектов, направленных на решение актуальных социальных проблем;</w:t>
      </w:r>
    </w:p>
    <w:p w:rsidR="00F01010" w:rsidRDefault="00F17729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819">
        <w:rPr>
          <w:rFonts w:ascii="Times New Roman" w:hAnsi="Times New Roman" w:cs="Times New Roman"/>
          <w:sz w:val="28"/>
          <w:szCs w:val="28"/>
        </w:rPr>
        <w:t>- «Молодежное предпринимательство», проект направлен на популяризацию  предпринимательства и вовлечение в предпринимательскую деятельность молодежи и школьников, создание базы для дальнейшего развития малого предпринимательства.</w:t>
      </w:r>
    </w:p>
    <w:p w:rsidR="00560741" w:rsidRDefault="00560741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DF1D90" w:rsidRPr="00880A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Проведено четыре обучающих семинара-тренинга в городах Красноярск и Омск. </w:t>
      </w:r>
      <w:r w:rsidR="00A652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Считаем, что </w:t>
      </w:r>
      <w:r w:rsidR="00A65251">
        <w:rPr>
          <w:rFonts w:ascii="Times New Roman" w:hAnsi="Times New Roman" w:cs="Times New Roman"/>
          <w:bCs/>
          <w:sz w:val="28"/>
          <w:szCs w:val="28"/>
        </w:rPr>
        <w:t>п</w:t>
      </w:r>
      <w:r w:rsidR="00C47627">
        <w:rPr>
          <w:rFonts w:ascii="Times New Roman" w:hAnsi="Times New Roman" w:cs="Times New Roman"/>
          <w:bCs/>
          <w:sz w:val="28"/>
          <w:szCs w:val="28"/>
        </w:rPr>
        <w:t>роводимая работа дает</w:t>
      </w:r>
      <w:r w:rsidR="00DF1D90" w:rsidRPr="00880AE8">
        <w:rPr>
          <w:rFonts w:ascii="Times New Roman" w:hAnsi="Times New Roman" w:cs="Times New Roman"/>
          <w:bCs/>
          <w:sz w:val="28"/>
          <w:szCs w:val="28"/>
        </w:rPr>
        <w:t xml:space="preserve"> новый импульс развитию предпринимательства в районе.</w:t>
      </w:r>
    </w:p>
    <w:p w:rsidR="00DF1D90" w:rsidRDefault="00560741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1D90" w:rsidRPr="00880AE8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года была продолжена работа по оказанию государственной поддержки малому бизнесу через </w:t>
      </w:r>
      <w:r w:rsidR="00DF1D90" w:rsidRPr="00880AE8">
        <w:rPr>
          <w:rFonts w:ascii="Times New Roman" w:hAnsi="Times New Roman" w:cs="Times New Roman"/>
          <w:sz w:val="28"/>
          <w:szCs w:val="28"/>
        </w:rPr>
        <w:t>Фонд поддержки малого предпринимательства,  финансовые</w:t>
      </w:r>
      <w:r w:rsidR="00DE1AF3">
        <w:rPr>
          <w:rFonts w:ascii="Times New Roman" w:hAnsi="Times New Roman" w:cs="Times New Roman"/>
          <w:sz w:val="28"/>
          <w:szCs w:val="28"/>
        </w:rPr>
        <w:t xml:space="preserve">  активы которого   превысили 20</w:t>
      </w:r>
      <w:r w:rsidR="00DF1D90" w:rsidRPr="00880AE8">
        <w:rPr>
          <w:rFonts w:ascii="Times New Roman" w:hAnsi="Times New Roman" w:cs="Times New Roman"/>
          <w:sz w:val="28"/>
          <w:szCs w:val="28"/>
        </w:rPr>
        <w:t xml:space="preserve"> млн. рублей,  за 2015 год выдано 14 микрозаймов  на 7,3 млн. руб.</w:t>
      </w:r>
    </w:p>
    <w:p w:rsidR="009C24DD" w:rsidRDefault="009C24DD" w:rsidP="00D54A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24DD" w:rsidRPr="002F1819" w:rsidRDefault="00FC48CD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24DD" w:rsidRPr="002F1819">
        <w:rPr>
          <w:rFonts w:ascii="Times New Roman" w:hAnsi="Times New Roman" w:cs="Times New Roman"/>
          <w:sz w:val="28"/>
          <w:szCs w:val="28"/>
        </w:rPr>
        <w:t>Итоги работы Фонда представлены на слайде.</w:t>
      </w:r>
    </w:p>
    <w:p w:rsidR="009C24DD" w:rsidRDefault="009C24DD" w:rsidP="00D54AAF">
      <w:pPr>
        <w:tabs>
          <w:tab w:val="left" w:pos="7230"/>
        </w:tabs>
        <w:spacing w:after="0" w:line="240" w:lineRule="auto"/>
        <w:jc w:val="both"/>
        <w:rPr>
          <w:rFonts w:cs="Aharoni"/>
          <w:sz w:val="28"/>
          <w:szCs w:val="28"/>
        </w:rPr>
      </w:pPr>
      <w:r w:rsidRPr="009A5EEE">
        <w:rPr>
          <w:rFonts w:cs="Aharoni"/>
          <w:i/>
          <w:sz w:val="28"/>
          <w:szCs w:val="28"/>
        </w:rPr>
        <w:lastRenderedPageBreak/>
        <w:t xml:space="preserve">(Предоставлено </w:t>
      </w:r>
      <w:r>
        <w:rPr>
          <w:rFonts w:cs="Aharoni"/>
          <w:i/>
          <w:sz w:val="28"/>
          <w:szCs w:val="28"/>
        </w:rPr>
        <w:t>66</w:t>
      </w:r>
      <w:r w:rsidRPr="009A5EEE">
        <w:rPr>
          <w:rFonts w:cs="Aharoni"/>
          <w:i/>
          <w:sz w:val="28"/>
          <w:szCs w:val="28"/>
        </w:rPr>
        <w:t xml:space="preserve"> микрозайма на </w:t>
      </w:r>
      <w:r>
        <w:rPr>
          <w:rFonts w:cs="Aharoni"/>
          <w:i/>
          <w:sz w:val="28"/>
          <w:szCs w:val="28"/>
        </w:rPr>
        <w:t>35,3</w:t>
      </w:r>
      <w:r w:rsidRPr="009A5EEE">
        <w:rPr>
          <w:rFonts w:cs="Aharoni"/>
          <w:i/>
          <w:sz w:val="28"/>
          <w:szCs w:val="28"/>
        </w:rPr>
        <w:t xml:space="preserve"> млн. рублей, приобретены основные средства на условиях лизинга 12 предпринимателям на 4,6 млн. руб., 2 поручительства перед банком на сумму 473,0 тыс. руб., выплачена компенсация кадастровых работ  10 предпринимателям на 125 тыс. руб., компенсация первоначального лизингового платежа по </w:t>
      </w:r>
      <w:r w:rsidRPr="009A5EEE">
        <w:rPr>
          <w:i/>
          <w:sz w:val="28"/>
          <w:szCs w:val="28"/>
        </w:rPr>
        <w:t xml:space="preserve">9 договорам на 2,4 млн. руб., в </w:t>
      </w:r>
      <w:r w:rsidRPr="009A5EEE">
        <w:rPr>
          <w:rFonts w:cs="Aharoni"/>
          <w:i/>
          <w:sz w:val="28"/>
          <w:szCs w:val="28"/>
        </w:rPr>
        <w:t>том числе   за 201</w:t>
      </w:r>
      <w:r>
        <w:rPr>
          <w:rFonts w:cs="Aharoni"/>
          <w:i/>
          <w:sz w:val="28"/>
          <w:szCs w:val="28"/>
        </w:rPr>
        <w:t>5</w:t>
      </w:r>
      <w:r w:rsidRPr="009A5EEE">
        <w:rPr>
          <w:rFonts w:cs="Aharoni"/>
          <w:i/>
          <w:sz w:val="28"/>
          <w:szCs w:val="28"/>
        </w:rPr>
        <w:t xml:space="preserve"> год выдано 1</w:t>
      </w:r>
      <w:r>
        <w:rPr>
          <w:rFonts w:cs="Aharoni"/>
          <w:i/>
          <w:sz w:val="28"/>
          <w:szCs w:val="28"/>
        </w:rPr>
        <w:t>4</w:t>
      </w:r>
      <w:r w:rsidRPr="009A5EEE">
        <w:rPr>
          <w:rFonts w:cs="Aharoni"/>
          <w:i/>
          <w:sz w:val="28"/>
          <w:szCs w:val="28"/>
        </w:rPr>
        <w:t xml:space="preserve"> микрозаймов на </w:t>
      </w:r>
      <w:r>
        <w:rPr>
          <w:rFonts w:cs="Aharoni"/>
          <w:i/>
          <w:sz w:val="28"/>
          <w:szCs w:val="28"/>
        </w:rPr>
        <w:t>7,3</w:t>
      </w:r>
      <w:r w:rsidRPr="009A5EEE">
        <w:rPr>
          <w:rFonts w:cs="Aharoni"/>
          <w:i/>
          <w:sz w:val="28"/>
          <w:szCs w:val="28"/>
        </w:rPr>
        <w:t xml:space="preserve"> млн. руб.</w:t>
      </w:r>
      <w:r w:rsidRPr="009A5EEE">
        <w:rPr>
          <w:rFonts w:cs="Aharoni"/>
          <w:sz w:val="28"/>
          <w:szCs w:val="28"/>
        </w:rPr>
        <w:t>).</w:t>
      </w:r>
    </w:p>
    <w:p w:rsidR="0089259A" w:rsidRPr="009A5EEE" w:rsidRDefault="0089259A" w:rsidP="00D54AAF">
      <w:pPr>
        <w:tabs>
          <w:tab w:val="left" w:pos="7230"/>
        </w:tabs>
        <w:spacing w:after="0" w:line="240" w:lineRule="auto"/>
        <w:jc w:val="both"/>
        <w:rPr>
          <w:rFonts w:cs="Aharoni"/>
          <w:sz w:val="28"/>
          <w:szCs w:val="28"/>
        </w:rPr>
      </w:pPr>
    </w:p>
    <w:p w:rsidR="00DF1D90" w:rsidRPr="00C6539E" w:rsidRDefault="00DF1D90" w:rsidP="00D54A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39E">
        <w:rPr>
          <w:rFonts w:ascii="Times New Roman" w:hAnsi="Times New Roman" w:cs="Times New Roman"/>
          <w:b/>
          <w:sz w:val="28"/>
          <w:szCs w:val="28"/>
        </w:rPr>
        <w:t>Социальная сфера</w:t>
      </w:r>
    </w:p>
    <w:p w:rsidR="00DF1D90" w:rsidRPr="00C6539E" w:rsidRDefault="00DF1D90" w:rsidP="00D54AA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F1D90" w:rsidRPr="00C6539E" w:rsidRDefault="00DF1D90" w:rsidP="00D54AAF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C6539E"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:rsidR="00A65251" w:rsidRDefault="00DF1D90" w:rsidP="00D54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48CD">
        <w:rPr>
          <w:rFonts w:ascii="Times New Roman" w:hAnsi="Times New Roman" w:cs="Times New Roman"/>
          <w:sz w:val="28"/>
          <w:szCs w:val="28"/>
        </w:rPr>
        <w:t xml:space="preserve">Численность населения района  на 01.01.2016г. </w:t>
      </w:r>
      <w:r w:rsidR="00A6525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FC48CD">
        <w:rPr>
          <w:rFonts w:ascii="Times New Roman" w:hAnsi="Times New Roman" w:cs="Times New Roman"/>
          <w:sz w:val="28"/>
          <w:szCs w:val="28"/>
        </w:rPr>
        <w:t xml:space="preserve"> 23980 чел.</w:t>
      </w:r>
      <w:r w:rsidRPr="00FC48C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F1D90" w:rsidRPr="00FC48CD" w:rsidRDefault="00A65251" w:rsidP="00D54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1D90" w:rsidRPr="00FC48CD">
        <w:rPr>
          <w:rFonts w:ascii="Times New Roman" w:hAnsi="Times New Roman" w:cs="Times New Roman"/>
          <w:sz w:val="28"/>
          <w:szCs w:val="28"/>
        </w:rPr>
        <w:t xml:space="preserve">Анализ демографической ситуации показывает, что в течение последних  5 лет в районе отмечалась положительная динамика естественного прироста населения. За 2015 год  родилось  403 ребенка, что на 9,4% ниже  аналогичного  периода прошлого года. </w:t>
      </w:r>
      <w:r w:rsidR="00DF1D90" w:rsidRPr="00FC48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D90" w:rsidRPr="00FC48CD">
        <w:rPr>
          <w:rFonts w:ascii="Times New Roman" w:hAnsi="Times New Roman" w:cs="Times New Roman"/>
          <w:sz w:val="28"/>
          <w:szCs w:val="28"/>
        </w:rPr>
        <w:t xml:space="preserve">Численность умерших составила 344 чел. против 332 чел. в 2014 году. Естественный прирост сохранился, но уменьшился почти в 2 раза. </w:t>
      </w:r>
      <w:r w:rsidR="00DF1D90" w:rsidRPr="00FC48CD">
        <w:rPr>
          <w:rFonts w:ascii="Times New Roman" w:hAnsi="Times New Roman"/>
          <w:sz w:val="28"/>
          <w:szCs w:val="28"/>
        </w:rPr>
        <w:t>В то же время в районе  сохраняется миграционный отток населения, число прибывших в район составило 849 чел., число выбывших 1119 чел. (в 2014году миграционный отток населения составил 391 чел., в 2015г.-270 чел.).</w:t>
      </w:r>
    </w:p>
    <w:p w:rsidR="00DF1D90" w:rsidRPr="00FC48CD" w:rsidRDefault="00DF1D90" w:rsidP="00D54A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8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4970">
        <w:rPr>
          <w:rFonts w:ascii="Times New Roman" w:hAnsi="Times New Roman" w:cs="Times New Roman"/>
          <w:i/>
          <w:sz w:val="28"/>
          <w:szCs w:val="28"/>
        </w:rPr>
        <w:t>(</w:t>
      </w:r>
      <w:r w:rsidRPr="00FC48CD">
        <w:rPr>
          <w:rFonts w:ascii="Times New Roman" w:hAnsi="Times New Roman" w:cs="Times New Roman"/>
          <w:i/>
          <w:sz w:val="28"/>
          <w:szCs w:val="28"/>
        </w:rPr>
        <w:t xml:space="preserve"> В основном выбытие молодежи наблюдается в г. Улан-Удэ, г. Иркутск для прохождения профессионального обучения и поиска работы. Около 20% выбывшей молодежи возвращается к прежнему месту жительства.</w:t>
      </w:r>
      <w:r w:rsidR="00E64970">
        <w:rPr>
          <w:rFonts w:ascii="Times New Roman" w:hAnsi="Times New Roman" w:cs="Times New Roman"/>
          <w:i/>
          <w:sz w:val="28"/>
          <w:szCs w:val="28"/>
        </w:rPr>
        <w:t>)</w:t>
      </w:r>
    </w:p>
    <w:p w:rsidR="00DF1D90" w:rsidRPr="00FC48CD" w:rsidRDefault="00DF1D90" w:rsidP="00D54A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1D90" w:rsidRPr="00C6539E" w:rsidRDefault="00DF1D90" w:rsidP="00D54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539E">
        <w:rPr>
          <w:rFonts w:ascii="Times New Roman" w:hAnsi="Times New Roman" w:cs="Times New Roman"/>
          <w:b/>
          <w:sz w:val="28"/>
          <w:szCs w:val="28"/>
        </w:rPr>
        <w:t>Доходы населения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880AE8">
        <w:rPr>
          <w:rFonts w:ascii="Times New Roman" w:hAnsi="Times New Roman" w:cs="Times New Roman"/>
          <w:sz w:val="28"/>
          <w:szCs w:val="28"/>
        </w:rPr>
        <w:t>Несмотря на кризисные явления в экономике, обеспечен рост заработной платы, как в отраслях бюджетной сферы, так и в реальном секторе экономики. Как и в предыдущие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0AE8">
        <w:rPr>
          <w:rStyle w:val="apple-converted-space"/>
          <w:sz w:val="28"/>
          <w:szCs w:val="28"/>
        </w:rPr>
        <w:t> </w:t>
      </w:r>
      <w:r w:rsidRPr="00880AE8">
        <w:rPr>
          <w:rFonts w:ascii="Times New Roman" w:hAnsi="Times New Roman" w:cs="Times New Roman"/>
          <w:sz w:val="28"/>
          <w:szCs w:val="28"/>
        </w:rPr>
        <w:t xml:space="preserve"> главной составляющей денежных доходов населения остается   заработная  плата.</w:t>
      </w:r>
    </w:p>
    <w:p w:rsidR="00DF1D90" w:rsidRDefault="00DF1D90" w:rsidP="00D54AA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По итогам 2015 года среднемесячная заработная плата по району возросла на 2,3% и составила 31033 рублей, по предприятиям материального производства - 38655 руб. (106,3%), в угольной отрасли – 43893 руб. (105%) ,в бюджетной сфере среднемесячная заработная плата составила 24419 рубля, или 102,5% к уровню прошлого года.</w:t>
      </w:r>
    </w:p>
    <w:p w:rsidR="001E3833" w:rsidRDefault="001E3833" w:rsidP="00D54AA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пенсионных выплат</w:t>
      </w:r>
      <w:r w:rsidR="00C64A66">
        <w:rPr>
          <w:rFonts w:ascii="Times New Roman" w:hAnsi="Times New Roman" w:cs="Times New Roman"/>
          <w:sz w:val="28"/>
          <w:szCs w:val="28"/>
        </w:rPr>
        <w:t xml:space="preserve"> увеличился на 11,5% и </w:t>
      </w:r>
      <w:r>
        <w:rPr>
          <w:rFonts w:ascii="Times New Roman" w:hAnsi="Times New Roman" w:cs="Times New Roman"/>
          <w:sz w:val="28"/>
          <w:szCs w:val="28"/>
        </w:rPr>
        <w:t xml:space="preserve"> составил 10359 руб., при прожиточном минимуме пенсионера </w:t>
      </w:r>
      <w:r w:rsidR="00C64A66">
        <w:rPr>
          <w:rFonts w:ascii="Times New Roman" w:hAnsi="Times New Roman" w:cs="Times New Roman"/>
          <w:sz w:val="28"/>
          <w:szCs w:val="28"/>
        </w:rPr>
        <w:t xml:space="preserve"> 7537 руб.</w:t>
      </w:r>
    </w:p>
    <w:p w:rsidR="00D71AAC" w:rsidRPr="00880AE8" w:rsidRDefault="00D71AAC" w:rsidP="00D54AA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1D90" w:rsidRDefault="00DF1D90" w:rsidP="00D54AAF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6539E">
        <w:rPr>
          <w:rFonts w:ascii="Times New Roman" w:hAnsi="Times New Roman"/>
          <w:b/>
          <w:sz w:val="28"/>
          <w:szCs w:val="28"/>
          <w:lang w:val="ru-RU"/>
        </w:rPr>
        <w:t>Рынок труда</w:t>
      </w:r>
    </w:p>
    <w:p w:rsidR="00DF1D90" w:rsidRPr="00880AE8" w:rsidRDefault="00DF1D90" w:rsidP="00D54AAF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F1D90" w:rsidRPr="00880AE8" w:rsidRDefault="00F82F9C" w:rsidP="00D54AAF">
      <w:pPr>
        <w:pStyle w:val="ab"/>
        <w:tabs>
          <w:tab w:val="left" w:pos="3828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F1D90" w:rsidRPr="00880AE8">
        <w:rPr>
          <w:sz w:val="28"/>
          <w:szCs w:val="28"/>
        </w:rPr>
        <w:t>Ситуация на рынке труда стабильная. Совместная работа администрации района с Центром занятости  позволила уровень общей безработицы сохранить на уровне 6,3 %, количество жителей находящихся в поиске работы составило 860 человек.</w:t>
      </w:r>
    </w:p>
    <w:p w:rsidR="00DF1D90" w:rsidRPr="00880AE8" w:rsidRDefault="00D616F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F1D90" w:rsidRPr="00880AE8">
        <w:rPr>
          <w:rFonts w:ascii="Times New Roman" w:hAnsi="Times New Roman" w:cs="Times New Roman"/>
          <w:sz w:val="28"/>
          <w:szCs w:val="28"/>
        </w:rPr>
        <w:t>Уровень регистрируемой безработицы сократился  до 0,85% или  официально зарегистрировано в Центре занятости Мухоршибирского района 119 человек.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>Для создания условий трудоустройства граждан в районе действует Программа содействия занятости населения, реализуется Программа дополнительных мероприятий направленных на снижение напряженности на рынке труда Республики Бурятия, принятые меры позволили создать 368 временных рабочих мест и 183 рабочих места постоянного характера.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>Реализуются меры по устранению несоответствия спроса на рабочую силу и ее предложения. Многие безработные не могут трудоустроиться в силу низкой профессиональной квалификации. Эта проблема решается с помощью программ профессиональной подготовки, курсов повышения квалификации, опережающего обучения. За 2015 год прошла профессиональное обучение и переподготовку  72 безработных гражданина.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D90" w:rsidRPr="00713486" w:rsidRDefault="00DF1D90" w:rsidP="00D54AAF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713486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DF1D90" w:rsidRPr="00880AE8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  <w:lang w:eastAsia="en-US"/>
        </w:rPr>
        <w:t xml:space="preserve">За истекший 2015 год сеть общеобразовательных учреждений не претерпела изменений  - </w:t>
      </w:r>
      <w:r w:rsidRPr="00880AE8">
        <w:rPr>
          <w:rFonts w:ascii="Times New Roman" w:hAnsi="Times New Roman" w:cs="Times New Roman"/>
          <w:sz w:val="28"/>
          <w:szCs w:val="28"/>
        </w:rPr>
        <w:t>функционирует 19 общеобразовательных школ,  21 дошкольное учреждение и два учреждения дополнительного образования.</w:t>
      </w:r>
    </w:p>
    <w:p w:rsidR="00DF1D90" w:rsidRPr="00880AE8" w:rsidRDefault="00DF1D90" w:rsidP="00D54A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80AE8">
        <w:rPr>
          <w:rFonts w:ascii="Times New Roman" w:hAnsi="Times New Roman"/>
          <w:sz w:val="28"/>
          <w:szCs w:val="28"/>
          <w:lang w:val="ru-RU"/>
        </w:rPr>
        <w:t>По организационно-правовой форме все учреждения муниципальные, по типу – все бюджетные, кроме Галтайской  и Саган-Нурской школ, Кусотинского и Бомского детских садов,  которые являются автономными.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80AE8">
        <w:rPr>
          <w:rFonts w:ascii="Times New Roman" w:eastAsia="Times New Roman" w:hAnsi="Times New Roman" w:cs="Times New Roman"/>
          <w:sz w:val="28"/>
          <w:szCs w:val="28"/>
        </w:rPr>
        <w:t>Численность  обучающихся составила  3165 человек,  детские сады района посещают 1503  ребенка дошкольного возраста.</w:t>
      </w:r>
    </w:p>
    <w:p w:rsidR="00DF1D90" w:rsidRPr="00880AE8" w:rsidRDefault="00DF1D9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</w:t>
      </w:r>
      <w:r w:rsidRPr="00880AE8">
        <w:rPr>
          <w:rFonts w:ascii="Times New Roman" w:hAnsi="Times New Roman"/>
          <w:sz w:val="28"/>
          <w:szCs w:val="28"/>
        </w:rPr>
        <w:t>Охват детей услугами дошкольного образования за   2015 год составил 96,9%.  Количество детей  в районе  от 3  до 7 лет по данным статистики 1551, из них в ожидании места в детский сад находятся  97 детей.</w:t>
      </w:r>
    </w:p>
    <w:p w:rsidR="00DF1D90" w:rsidRPr="00880AE8" w:rsidRDefault="00DF1D9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/>
          <w:sz w:val="28"/>
          <w:szCs w:val="28"/>
        </w:rPr>
        <w:tab/>
      </w:r>
      <w:r w:rsidRPr="00880AE8">
        <w:rPr>
          <w:rFonts w:ascii="Times New Roman" w:hAnsi="Times New Roman" w:cs="Times New Roman"/>
          <w:sz w:val="28"/>
          <w:szCs w:val="28"/>
        </w:rPr>
        <w:t xml:space="preserve">В целях увеличения охвата детей дошкольным образованием в районе дополнительно функционирует  3  группы семейного воспитания, которые  являются структурными подразделениями Подлопатинского, Гашейского детских садов,  в восьми  детских садах работают группы кратковременного пребывания детей, в 9 школах открыты группы предшкольной подготовки.  </w:t>
      </w:r>
    </w:p>
    <w:p w:rsidR="00DF1D90" w:rsidRPr="00880AE8" w:rsidRDefault="00DF1D9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 В Мухоршибирском районе работает 2 пункта проведения экзаменов (ППЭ), ППЭ № 48 на базе МБОУ «Мухоршибирская СОШ №1 и ППЭ №49 -  МБОУ «Никольская СОШ». </w:t>
      </w:r>
      <w:r w:rsidRPr="00880AE8">
        <w:rPr>
          <w:rFonts w:ascii="Times New Roman" w:hAnsi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Государственная итоговая  аттестация  выпускников, являющаяся основным источником информации о качестве  подготовки школьников,  показала, что</w:t>
      </w:r>
      <w:r w:rsidRPr="00880AE8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880AE8">
        <w:rPr>
          <w:rFonts w:ascii="Times New Roman" w:hAnsi="Times New Roman" w:cs="Times New Roman"/>
          <w:sz w:val="28"/>
          <w:szCs w:val="28"/>
        </w:rPr>
        <w:t xml:space="preserve"> 2015 году по результатам единого государственного экзамена успеваемость в районе составила 97,6%, что на 2,4 % ниже предыдущего периода,</w:t>
      </w:r>
      <w:r w:rsidRPr="00880AE8">
        <w:rPr>
          <w:rFonts w:ascii="Times New Roman" w:hAnsi="Times New Roman"/>
          <w:sz w:val="28"/>
          <w:szCs w:val="28"/>
        </w:rPr>
        <w:t xml:space="preserve"> итоговую аттестацию в формате  ЕГЭ в отчетном году прошли 127 человек, из них три выпускника  получили отрицательный результат по обязательным предметам.</w:t>
      </w:r>
    </w:p>
    <w:p w:rsidR="00DF1D90" w:rsidRPr="00880AE8" w:rsidRDefault="00DF1D9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  Охват детей в муниципальных учреждениях дополнительного образования составил 57,6% </w:t>
      </w:r>
      <w:r>
        <w:rPr>
          <w:rFonts w:ascii="Times New Roman" w:hAnsi="Times New Roman" w:cs="Times New Roman"/>
          <w:sz w:val="28"/>
          <w:szCs w:val="28"/>
        </w:rPr>
        <w:t xml:space="preserve">или 2627 детей. (ДЮСШ посещают 421 </w:t>
      </w:r>
      <w:r w:rsidRPr="00880AE8">
        <w:rPr>
          <w:rFonts w:ascii="Times New Roman" w:hAnsi="Times New Roman" w:cs="Times New Roman"/>
          <w:sz w:val="28"/>
          <w:szCs w:val="28"/>
        </w:rPr>
        <w:t>ребенок. Центром дополнительного образования охвачено 1131 детей. В  кружках и  спортивных секциях школ района  занимаются 1688 детей. )</w:t>
      </w:r>
    </w:p>
    <w:p w:rsidR="00DF1D90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образовательных учреждений  в сравнении с соответствующим периодом прошлого года  увеличилась  на </w:t>
      </w:r>
      <w:r w:rsidRPr="00880AE8">
        <w:rPr>
          <w:rFonts w:ascii="Times New Roman" w:hAnsi="Times New Roman" w:cs="Times New Roman"/>
          <w:sz w:val="28"/>
          <w:szCs w:val="28"/>
        </w:rPr>
        <w:lastRenderedPageBreak/>
        <w:t>6,3% и составила 20704 руб., в том числе учителей 28496 руб.  (108,2%), работников дополнительного образования -26212 руб.(108,9%) педработников дошкольных образовательных учреждений – 26123 (103,1%).</w:t>
      </w:r>
    </w:p>
    <w:p w:rsidR="00FE4583" w:rsidRDefault="00FE4583" w:rsidP="00D54AAF">
      <w:pPr>
        <w:pStyle w:val="a5"/>
        <w:ind w:firstLine="540"/>
        <w:rPr>
          <w:szCs w:val="28"/>
        </w:rPr>
      </w:pPr>
      <w:r w:rsidRPr="00880AE8">
        <w:rPr>
          <w:szCs w:val="28"/>
        </w:rPr>
        <w:t xml:space="preserve">Приобретено основных средств  в отрасли « </w:t>
      </w:r>
      <w:r w:rsidR="00B01124">
        <w:rPr>
          <w:szCs w:val="28"/>
        </w:rPr>
        <w:t>образование» на 9,5 млн. руб.</w:t>
      </w:r>
    </w:p>
    <w:p w:rsidR="00DF1D90" w:rsidRPr="00880AE8" w:rsidRDefault="00FE4583" w:rsidP="00D54AAF">
      <w:pPr>
        <w:spacing w:after="0" w:line="240" w:lineRule="auto"/>
        <w:jc w:val="both"/>
        <w:rPr>
          <w:rStyle w:val="apple-style-sp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1D90" w:rsidRPr="00880AE8">
        <w:rPr>
          <w:rFonts w:ascii="Times New Roman" w:hAnsi="Times New Roman" w:cs="Times New Roman"/>
          <w:sz w:val="28"/>
          <w:szCs w:val="28"/>
        </w:rPr>
        <w:t>В школах Мухоршибирского района трудится 302 педагога из них с высшим образованием 212 или 70%,</w:t>
      </w:r>
      <w:r w:rsidR="00DF1D90" w:rsidRPr="00880AE8">
        <w:rPr>
          <w:rFonts w:ascii="Times New Roman" w:eastAsia="Times New Roman" w:hAnsi="Times New Roman" w:cs="Times New Roman"/>
          <w:sz w:val="28"/>
          <w:szCs w:val="28"/>
        </w:rPr>
        <w:t xml:space="preserve"> 77 человек со средним – профессиональным образованием.</w:t>
      </w:r>
    </w:p>
    <w:p w:rsidR="00DF1D90" w:rsidRDefault="00DF1D90" w:rsidP="00D54AAF">
      <w:pPr>
        <w:spacing w:after="0" w:line="240" w:lineRule="auto"/>
        <w:ind w:firstLine="709"/>
        <w:jc w:val="both"/>
        <w:rPr>
          <w:rStyle w:val="apple-style-span"/>
          <w:sz w:val="28"/>
          <w:szCs w:val="28"/>
          <w:shd w:val="clear" w:color="auto" w:fill="FFFFFF"/>
        </w:rPr>
      </w:pPr>
      <w:r w:rsidRPr="00880AE8">
        <w:rPr>
          <w:rFonts w:ascii="Times New Roman" w:hAnsi="Times New Roman" w:cs="Times New Roman"/>
          <w:sz w:val="28"/>
          <w:szCs w:val="28"/>
        </w:rPr>
        <w:t>Обеспеченность педагогическими кадрами составляет  99,1%. В 2015 году в школы района приступили к работе 30 молодых учителей, средний возраст педагогов  общего образования  составил 40 лет.</w:t>
      </w:r>
      <w:r w:rsidRPr="00880AE8">
        <w:rPr>
          <w:rStyle w:val="apple-style-span"/>
          <w:sz w:val="28"/>
          <w:szCs w:val="28"/>
          <w:shd w:val="clear" w:color="auto" w:fill="FFFFFF"/>
        </w:rPr>
        <w:t xml:space="preserve"> </w:t>
      </w:r>
    </w:p>
    <w:p w:rsidR="00FE4583" w:rsidRDefault="00FE4583" w:rsidP="00D54AAF">
      <w:pPr>
        <w:spacing w:after="0" w:line="240" w:lineRule="auto"/>
        <w:ind w:firstLine="709"/>
        <w:jc w:val="both"/>
        <w:rPr>
          <w:rStyle w:val="apple-style-span"/>
          <w:sz w:val="28"/>
          <w:szCs w:val="28"/>
          <w:shd w:val="clear" w:color="auto" w:fill="FFFFFF"/>
        </w:rPr>
      </w:pPr>
    </w:p>
    <w:p w:rsidR="002B162A" w:rsidRDefault="002B162A" w:rsidP="00D54AA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  <w:t>Зд</w:t>
      </w:r>
      <w:r w:rsidRPr="002B162A"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  <w:t>равоохранение</w:t>
      </w:r>
    </w:p>
    <w:p w:rsidR="00AB202D" w:rsidRDefault="00AB202D" w:rsidP="00D54AA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162A" w:rsidRPr="003724BF" w:rsidRDefault="002B162A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4BF">
        <w:rPr>
          <w:rFonts w:ascii="Times New Roman" w:eastAsia="Times New Roman" w:hAnsi="Times New Roman" w:cs="Times New Roman"/>
          <w:sz w:val="28"/>
          <w:szCs w:val="28"/>
        </w:rPr>
        <w:t>Несмотря на перевод районного здравоохранения  на республиканский  уровень, организация и качество оказания услуг здравоохранения занимают важное место в социально-экономическом развитии района.</w:t>
      </w:r>
    </w:p>
    <w:p w:rsidR="003724BF" w:rsidRDefault="00ED02C0" w:rsidP="00D54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24BF" w:rsidRPr="003724BF">
        <w:rPr>
          <w:rFonts w:ascii="Times New Roman" w:hAnsi="Times New Roman" w:cs="Times New Roman"/>
          <w:sz w:val="28"/>
          <w:szCs w:val="28"/>
        </w:rPr>
        <w:t>Сеть лечебных учреждений не изменилась.</w:t>
      </w:r>
      <w:r w:rsidR="00C32F6E">
        <w:rPr>
          <w:rFonts w:ascii="Times New Roman" w:hAnsi="Times New Roman" w:cs="Times New Roman"/>
          <w:sz w:val="28"/>
          <w:szCs w:val="28"/>
        </w:rPr>
        <w:t xml:space="preserve"> </w:t>
      </w:r>
      <w:r w:rsidR="003724BF" w:rsidRPr="003724BF">
        <w:rPr>
          <w:rFonts w:ascii="Times New Roman" w:eastAsia="Times New Roman" w:hAnsi="Times New Roman" w:cs="Times New Roman"/>
          <w:sz w:val="28"/>
          <w:szCs w:val="28"/>
        </w:rPr>
        <w:t>На сегодняшний день в  центральн</w:t>
      </w:r>
      <w:r>
        <w:rPr>
          <w:rFonts w:ascii="Times New Roman" w:eastAsia="Times New Roman" w:hAnsi="Times New Roman" w:cs="Times New Roman"/>
          <w:sz w:val="28"/>
          <w:szCs w:val="28"/>
        </w:rPr>
        <w:t>ой районной больнице работает 493</w:t>
      </w:r>
      <w:r w:rsidR="003724BF" w:rsidRPr="003724BF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</w:rPr>
        <w:t>а, из них 67 врачей, 212работников среднего медицинского персонала, и 21</w:t>
      </w:r>
      <w:r w:rsidR="003724BF" w:rsidRPr="003724BF">
        <w:rPr>
          <w:rFonts w:ascii="Times New Roman" w:eastAsia="Times New Roman" w:hAnsi="Times New Roman" w:cs="Times New Roman"/>
          <w:sz w:val="28"/>
          <w:szCs w:val="28"/>
        </w:rPr>
        <w:t xml:space="preserve">3 человек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младшего</w:t>
      </w:r>
      <w:r w:rsidR="003724BF" w:rsidRPr="003724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прочего </w:t>
      </w:r>
      <w:r w:rsidR="003724BF" w:rsidRPr="003724BF">
        <w:rPr>
          <w:rFonts w:ascii="Times New Roman" w:eastAsia="Times New Roman" w:hAnsi="Times New Roman" w:cs="Times New Roman"/>
          <w:sz w:val="28"/>
          <w:szCs w:val="28"/>
        </w:rPr>
        <w:t xml:space="preserve"> медицинского персонала.</w:t>
      </w:r>
    </w:p>
    <w:p w:rsidR="003724BF" w:rsidRDefault="003724BF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02F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D02C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030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6BC5">
        <w:rPr>
          <w:rFonts w:ascii="Times New Roman" w:hAnsi="Times New Roman" w:cs="Times New Roman"/>
          <w:sz w:val="28"/>
          <w:szCs w:val="28"/>
        </w:rPr>
        <w:t>За 2015 год  среднемесячная заработная плата по учреждению здравоохранения составила 233</w:t>
      </w:r>
      <w:r w:rsidR="00E64970">
        <w:rPr>
          <w:rFonts w:ascii="Times New Roman" w:hAnsi="Times New Roman" w:cs="Times New Roman"/>
          <w:sz w:val="28"/>
          <w:szCs w:val="28"/>
        </w:rPr>
        <w:t>00 рублей, что составляет 109,4</w:t>
      </w:r>
      <w:r w:rsidRPr="00636BC5">
        <w:rPr>
          <w:rFonts w:ascii="Times New Roman" w:hAnsi="Times New Roman" w:cs="Times New Roman"/>
          <w:sz w:val="28"/>
          <w:szCs w:val="28"/>
        </w:rPr>
        <w:t>% к программному индикатору.</w:t>
      </w:r>
      <w:r w:rsidRPr="006030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93230">
        <w:rPr>
          <w:rFonts w:ascii="Times New Roman" w:hAnsi="Times New Roman" w:cs="Times New Roman"/>
          <w:sz w:val="28"/>
          <w:szCs w:val="28"/>
        </w:rPr>
        <w:t>По группам медицинского персонала выполнение индикатора сложилось следующим образом: среднемесячная заработная плата врачей с</w:t>
      </w:r>
      <w:r w:rsidR="00E64970">
        <w:rPr>
          <w:rFonts w:ascii="Times New Roman" w:hAnsi="Times New Roman" w:cs="Times New Roman"/>
          <w:sz w:val="28"/>
          <w:szCs w:val="28"/>
        </w:rPr>
        <w:t>оставила 40566 рублей или 111,7</w:t>
      </w:r>
      <w:r w:rsidRPr="00693230">
        <w:rPr>
          <w:rFonts w:ascii="Times New Roman" w:hAnsi="Times New Roman" w:cs="Times New Roman"/>
          <w:sz w:val="28"/>
          <w:szCs w:val="28"/>
        </w:rPr>
        <w:t>% к соответствующему периоду прошлого года, среднего медицинского пе</w:t>
      </w:r>
      <w:r>
        <w:rPr>
          <w:rFonts w:ascii="Times New Roman" w:hAnsi="Times New Roman" w:cs="Times New Roman"/>
          <w:sz w:val="28"/>
          <w:szCs w:val="28"/>
        </w:rPr>
        <w:t>рсонала 24174</w:t>
      </w:r>
      <w:r w:rsidRPr="00693230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  или 108,5</w:t>
      </w:r>
      <w:r w:rsidRPr="00693230">
        <w:rPr>
          <w:rFonts w:ascii="Times New Roman" w:hAnsi="Times New Roman" w:cs="Times New Roman"/>
          <w:sz w:val="28"/>
          <w:szCs w:val="28"/>
        </w:rPr>
        <w:t>%, младшего медицинского п</w:t>
      </w:r>
      <w:r>
        <w:rPr>
          <w:rFonts w:ascii="Times New Roman" w:hAnsi="Times New Roman" w:cs="Times New Roman"/>
          <w:sz w:val="28"/>
          <w:szCs w:val="28"/>
        </w:rPr>
        <w:t>ерсонала 16293,8 руб.  или 111</w:t>
      </w:r>
      <w:r w:rsidRPr="00693230">
        <w:rPr>
          <w:rFonts w:ascii="Times New Roman" w:hAnsi="Times New Roman" w:cs="Times New Roman"/>
          <w:sz w:val="28"/>
          <w:szCs w:val="28"/>
        </w:rPr>
        <w:t>% к уровню прошлого года.</w:t>
      </w:r>
    </w:p>
    <w:p w:rsidR="00B01124" w:rsidRDefault="00C32F6E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Индикатор  «дорожной карты» по обеспеченности врачами  выполнен и составил в  2015году  28,1  на 10 тыс. населения, среднего медицинского персонала 88,9 на 10 тыс. населения.</w:t>
      </w:r>
    </w:p>
    <w:p w:rsidR="00B01124" w:rsidRPr="00B01124" w:rsidRDefault="00B01124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51E1" w:rsidRPr="00B01124">
        <w:rPr>
          <w:rFonts w:ascii="Times New Roman" w:hAnsi="Times New Roman" w:cs="Times New Roman"/>
          <w:sz w:val="28"/>
          <w:szCs w:val="28"/>
        </w:rPr>
        <w:t>Проведены  капитальные и текущие ремонты ФАПов в селах Харьястка и Степной, инфекционного отделения, детской консультации, приобретено 3 автомоб</w:t>
      </w:r>
      <w:r w:rsidR="00D172F2" w:rsidRPr="00B01124">
        <w:rPr>
          <w:rFonts w:ascii="Times New Roman" w:hAnsi="Times New Roman" w:cs="Times New Roman"/>
          <w:sz w:val="28"/>
          <w:szCs w:val="28"/>
        </w:rPr>
        <w:t>иля и медицинское оборудование</w:t>
      </w:r>
      <w:r w:rsidR="003A51E1" w:rsidRPr="00B01124">
        <w:rPr>
          <w:rFonts w:ascii="Times New Roman" w:hAnsi="Times New Roman" w:cs="Times New Roman"/>
          <w:sz w:val="28"/>
          <w:szCs w:val="28"/>
        </w:rPr>
        <w:t>.</w:t>
      </w:r>
    </w:p>
    <w:p w:rsidR="00D172F2" w:rsidRPr="00B01124" w:rsidRDefault="00B01124" w:rsidP="00D54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124">
        <w:rPr>
          <w:rFonts w:ascii="Times New Roman" w:hAnsi="Times New Roman" w:cs="Times New Roman"/>
          <w:sz w:val="28"/>
          <w:szCs w:val="28"/>
        </w:rPr>
        <w:tab/>
      </w:r>
      <w:r w:rsidR="00D172F2" w:rsidRPr="00B01124">
        <w:rPr>
          <w:rFonts w:ascii="Times New Roman" w:hAnsi="Times New Roman" w:cs="Times New Roman"/>
          <w:sz w:val="28"/>
          <w:szCs w:val="28"/>
        </w:rPr>
        <w:t>За отчетный период объем инвестиций в отрасль «Здравоохранение» составил 6146 тыс.</w:t>
      </w:r>
      <w:r w:rsidR="00454173" w:rsidRPr="00B01124">
        <w:rPr>
          <w:rFonts w:ascii="Times New Roman" w:hAnsi="Times New Roman" w:cs="Times New Roman"/>
          <w:sz w:val="28"/>
          <w:szCs w:val="28"/>
        </w:rPr>
        <w:t xml:space="preserve"> </w:t>
      </w:r>
      <w:r w:rsidR="00D172F2" w:rsidRPr="00B01124">
        <w:rPr>
          <w:rFonts w:ascii="Times New Roman" w:hAnsi="Times New Roman" w:cs="Times New Roman"/>
          <w:sz w:val="28"/>
          <w:szCs w:val="28"/>
        </w:rPr>
        <w:t>руб.</w:t>
      </w:r>
    </w:p>
    <w:p w:rsidR="003724BF" w:rsidRPr="00B01124" w:rsidRDefault="00454173" w:rsidP="00D54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24">
        <w:rPr>
          <w:rFonts w:ascii="Times New Roman" w:hAnsi="Times New Roman" w:cs="Times New Roman"/>
          <w:sz w:val="28"/>
          <w:szCs w:val="28"/>
        </w:rPr>
        <w:tab/>
      </w:r>
      <w:r w:rsidR="003724BF" w:rsidRPr="00B01124">
        <w:rPr>
          <w:rFonts w:ascii="Times New Roman" w:hAnsi="Times New Roman" w:cs="Times New Roman"/>
          <w:sz w:val="28"/>
          <w:szCs w:val="28"/>
        </w:rPr>
        <w:t>Выполнение индикаторов программы за 2015 год представлено на слайде.</w:t>
      </w:r>
      <w:r w:rsidR="00711729" w:rsidRPr="00B01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D90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39E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DF1D90" w:rsidRPr="00880AE8" w:rsidRDefault="00711729" w:rsidP="00D54A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 в сфере</w:t>
      </w:r>
      <w:r w:rsidR="000A0793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DF1D90" w:rsidRPr="00880AE8">
        <w:rPr>
          <w:rFonts w:ascii="Times New Roman" w:hAnsi="Times New Roman" w:cs="Times New Roman"/>
          <w:sz w:val="28"/>
          <w:szCs w:val="28"/>
        </w:rPr>
        <w:t xml:space="preserve">, можно отметить важный момент – </w:t>
      </w:r>
      <w:r w:rsidR="00F82F9C">
        <w:rPr>
          <w:rFonts w:ascii="Times New Roman" w:hAnsi="Times New Roman" w:cs="Times New Roman"/>
          <w:sz w:val="28"/>
          <w:szCs w:val="28"/>
        </w:rPr>
        <w:t xml:space="preserve">прошедший </w:t>
      </w:r>
      <w:r w:rsidR="00DF1D90" w:rsidRPr="00880AE8">
        <w:rPr>
          <w:rFonts w:ascii="Times New Roman" w:hAnsi="Times New Roman" w:cs="Times New Roman"/>
          <w:sz w:val="28"/>
          <w:szCs w:val="28"/>
        </w:rPr>
        <w:t xml:space="preserve">год был богат на крупные культурные события: празднование 70-летия Победы в Великой Отечественной войне, 250-летие прибытия первых переселенцев - старообрядцев на бурятскую землю, Год литературы в Российской Федерации. </w:t>
      </w:r>
    </w:p>
    <w:p w:rsidR="00DF1D90" w:rsidRPr="00880AE8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года в районе велась целенаправленная работа по реализации намеченных задач. Проведены множество масштабных мероприятий как </w:t>
      </w:r>
      <w:r w:rsidRPr="00880AE8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республиканского значения, так и районного масштаба. Все жители района, особенно молодежь, активно участвовали во всех проводимых мероприятиях.</w:t>
      </w:r>
    </w:p>
    <w:p w:rsidR="00DF1D90" w:rsidRDefault="00DF1D90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80AE8">
        <w:rPr>
          <w:sz w:val="28"/>
          <w:szCs w:val="28"/>
        </w:rPr>
        <w:tab/>
        <w:t xml:space="preserve">Клубные учреждения района в 2015 году провели - 4544 культурно-массовых мероприятий, из них на платной основе </w:t>
      </w:r>
      <w:r w:rsidR="00C732A8">
        <w:rPr>
          <w:sz w:val="28"/>
          <w:szCs w:val="28"/>
        </w:rPr>
        <w:t xml:space="preserve"> - 1459, которые посетило  более 59 тыс. </w:t>
      </w:r>
      <w:r w:rsidRPr="00880AE8">
        <w:rPr>
          <w:sz w:val="28"/>
          <w:szCs w:val="28"/>
        </w:rPr>
        <w:t xml:space="preserve">человек. В 2015 году объём платных услуг возрос к уровню 2014 года на 28% и составил 1млн.373тыс.рублей. Показатель соотношения посещаемости населения </w:t>
      </w:r>
      <w:r w:rsidR="003A51E1">
        <w:rPr>
          <w:sz w:val="28"/>
          <w:szCs w:val="28"/>
        </w:rPr>
        <w:t xml:space="preserve"> автомобиля.</w:t>
      </w:r>
      <w:r w:rsidRPr="00880AE8">
        <w:rPr>
          <w:sz w:val="28"/>
          <w:szCs w:val="28"/>
        </w:rPr>
        <w:t xml:space="preserve">платных культурно-досуговых мероприятий, проводимых учреждениями культуры, к </w:t>
      </w:r>
      <w:r>
        <w:rPr>
          <w:sz w:val="28"/>
          <w:szCs w:val="28"/>
        </w:rPr>
        <w:t>общему населению выполнен на 182%.</w:t>
      </w:r>
    </w:p>
    <w:p w:rsidR="00DF1D90" w:rsidRDefault="00DF1D90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880AE8">
        <w:rPr>
          <w:sz w:val="28"/>
          <w:szCs w:val="28"/>
        </w:rPr>
        <w:t xml:space="preserve">По данным статистики за 2015 год среднемесячная заработная плата по муниципальным учреждениям культуры составила 15 641 руб.,   педагогических работников ДШИ, составила 30 477 руб., индикаторы дорожной карты </w:t>
      </w:r>
      <w:r w:rsidRPr="00880AE8">
        <w:rPr>
          <w:color w:val="000000"/>
          <w:sz w:val="28"/>
          <w:szCs w:val="28"/>
        </w:rPr>
        <w:t xml:space="preserve"> выполнены на 100 %.</w:t>
      </w:r>
    </w:p>
    <w:p w:rsidR="00DF1D90" w:rsidRPr="007D0D81" w:rsidRDefault="00DF1D90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880AE8">
        <w:rPr>
          <w:sz w:val="28"/>
          <w:szCs w:val="28"/>
        </w:rPr>
        <w:t>Снизился показатель обеспеченности культурно - досуговыми учреждениями на 10%, в результате пожара было уничтожено два Дома культуры в у.Хошун-Узур и у.Цолга. В целях улучшения показателя администрацией муниципального образования «Мухоршибирский район» заключено соглашение с Министерством строительства Республики Бурятия от 21.10.15 г. «О строительстве районного Дома культуры на 180 мест в с.Мухоршибирь». В декабре 2015 года произведены  работы по сносу и  началу строительства РДК с.</w:t>
      </w:r>
      <w:r>
        <w:rPr>
          <w:sz w:val="28"/>
          <w:szCs w:val="28"/>
        </w:rPr>
        <w:t xml:space="preserve"> </w:t>
      </w:r>
      <w:r w:rsidRPr="00880AE8">
        <w:rPr>
          <w:sz w:val="28"/>
          <w:szCs w:val="28"/>
        </w:rPr>
        <w:t>Мухоршибирь, ведется строительство Дома культуры в у.Хошун-Узур на 70 мест.</w:t>
      </w:r>
    </w:p>
    <w:p w:rsidR="00DF1D90" w:rsidRDefault="00DF1D90" w:rsidP="00D54A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/>
          <w:sz w:val="28"/>
          <w:szCs w:val="28"/>
        </w:rPr>
        <w:t xml:space="preserve">Повысилось качество  библиотечного обслуживания населения за счёт предоставления доступа к информационным ресурсам для удалённых пользователей, расширения ассортимента услуг и предоставления библиотечных услуг в электронной форме. По ФЦП подключена еще одна точка  доступа в Интернет в п. Саган - Нур. </w:t>
      </w:r>
      <w:r w:rsidRPr="00880AE8">
        <w:rPr>
          <w:rFonts w:ascii="Times New Roman" w:hAnsi="Times New Roman"/>
          <w:bCs/>
          <w:sz w:val="28"/>
          <w:szCs w:val="28"/>
        </w:rPr>
        <w:t>Увеличен охват населения библиотечным обслуживанием (</w:t>
      </w:r>
      <w:r w:rsidRPr="00880AE8">
        <w:rPr>
          <w:rFonts w:ascii="Times New Roman" w:hAnsi="Times New Roman"/>
          <w:sz w:val="28"/>
          <w:szCs w:val="28"/>
        </w:rPr>
        <w:t>45,8%), что выше показателя 2014 г. (31,4%). В библиотеках и клубах осуществлялась работа с людьми с ограниченными возможностями здоровья.</w:t>
      </w:r>
    </w:p>
    <w:p w:rsidR="00C17296" w:rsidRPr="00880AE8" w:rsidRDefault="00C17296" w:rsidP="00D54A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5 г"/>
        </w:smartTagPr>
        <w:r w:rsidRPr="00880AE8">
          <w:rPr>
            <w:rFonts w:ascii="Times New Roman" w:hAnsi="Times New Roman"/>
            <w:sz w:val="28"/>
            <w:szCs w:val="28"/>
          </w:rPr>
          <w:t>2015 г</w:t>
        </w:r>
      </w:smartTag>
      <w:r w:rsidRPr="00880AE8">
        <w:rPr>
          <w:rFonts w:ascii="Times New Roman" w:hAnsi="Times New Roman"/>
          <w:sz w:val="28"/>
          <w:szCs w:val="28"/>
        </w:rPr>
        <w:t>. особое внимание было уделено деятельности музея-усадьбы</w:t>
      </w:r>
      <w:r>
        <w:rPr>
          <w:rFonts w:ascii="Times New Roman" w:hAnsi="Times New Roman"/>
          <w:sz w:val="28"/>
          <w:szCs w:val="28"/>
        </w:rPr>
        <w:t xml:space="preserve"> И.К.Калашникова. </w:t>
      </w:r>
      <w:r w:rsidRPr="00880AE8">
        <w:rPr>
          <w:rFonts w:ascii="Times New Roman" w:hAnsi="Times New Roman"/>
          <w:sz w:val="28"/>
          <w:szCs w:val="28"/>
        </w:rPr>
        <w:t>Реконструкция музея с созданием туристического объекта «Семейское подворье» повысило туристическую привлекательность и позволило увеличить рост туристов и экскурсионных групп.</w:t>
      </w:r>
    </w:p>
    <w:p w:rsidR="00DF1D90" w:rsidRPr="00327A14" w:rsidRDefault="00DF1D90" w:rsidP="00D54AAF">
      <w:pPr>
        <w:tabs>
          <w:tab w:val="num" w:pos="709"/>
        </w:tabs>
        <w:autoSpaceDN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F1D90" w:rsidRPr="00C6539E" w:rsidRDefault="00DF1D90" w:rsidP="00D54AAF">
      <w:pPr>
        <w:pStyle w:val="a9"/>
        <w:ind w:left="0"/>
        <w:jc w:val="both"/>
        <w:rPr>
          <w:b/>
          <w:sz w:val="28"/>
          <w:szCs w:val="28"/>
        </w:rPr>
      </w:pPr>
      <w:r w:rsidRPr="00C6539E">
        <w:rPr>
          <w:b/>
          <w:sz w:val="28"/>
          <w:szCs w:val="28"/>
        </w:rPr>
        <w:t>Физическая культура и спорт, молодежная политика</w:t>
      </w:r>
    </w:p>
    <w:p w:rsidR="00DF1D90" w:rsidRPr="00880AE8" w:rsidRDefault="00DF1D90" w:rsidP="00D54AAF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80AE8">
        <w:rPr>
          <w:rFonts w:ascii="Times New Roman" w:hAnsi="Times New Roman" w:cs="Times New Roman"/>
          <w:sz w:val="28"/>
          <w:szCs w:val="28"/>
        </w:rPr>
        <w:t>За отчетный период доля населения, систематически занимающегося физкультурой и спортом составил 29,5% (7050 человек). В районе 59 спортивных сооружений, в том числе 24 плоскостных, 19 спортивных залов, 1 стадион, 2 лыжные базы,12 футбольных полей, 1 стрелковый тир, 1 стрельбище, 1 бассейн и 10 других спортивных сооружений.</w:t>
      </w:r>
    </w:p>
    <w:p w:rsidR="00DF1D90" w:rsidRPr="00880AE8" w:rsidRDefault="00DF1D90" w:rsidP="00D54AAF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 xml:space="preserve">В течении года проведено  </w:t>
      </w:r>
      <w:r w:rsidRPr="00880AE8">
        <w:rPr>
          <w:rFonts w:ascii="Times New Roman" w:eastAsia="Times New Roman" w:hAnsi="Times New Roman" w:cs="Times New Roman"/>
          <w:sz w:val="28"/>
          <w:szCs w:val="28"/>
        </w:rPr>
        <w:t>66 соревнований по различным видам спорта, в том числе 24 районных и 20 республиканских.</w:t>
      </w:r>
    </w:p>
    <w:p w:rsidR="00DF1D90" w:rsidRPr="00880AE8" w:rsidRDefault="00DF1D90" w:rsidP="00D54AA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ab/>
        <w:t>Молодёжь района принимает участие в районных и республиканских мероприятиях научно-технической и социальной направленности. Это олимпиады школьников по различным предметам, республиканские конкурсы</w:t>
      </w:r>
      <w:r w:rsidR="0035640C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грантовых проектов и др.</w:t>
      </w:r>
    </w:p>
    <w:p w:rsidR="00DF1D90" w:rsidRPr="00880AE8" w:rsidRDefault="00DF1D90" w:rsidP="00D54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80AE8">
        <w:rPr>
          <w:rFonts w:ascii="Times New Roman" w:hAnsi="Times New Roman" w:cs="Times New Roman"/>
          <w:sz w:val="28"/>
          <w:szCs w:val="28"/>
        </w:rPr>
        <w:t>В отчетном году 48 молодых людей, находящихся в трудной жизненной ситуации вовлечены в программы и проекты в сфере реабилитации, социальной адаптации и профилактики асоциального поведения.</w:t>
      </w:r>
    </w:p>
    <w:p w:rsidR="00A44B80" w:rsidRDefault="00A44B8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Различными формами  отдыха и оздоровления охвачено 91% детей района, что превышает показатель прошлого </w:t>
      </w:r>
      <w:r>
        <w:rPr>
          <w:rFonts w:ascii="Times New Roman" w:hAnsi="Times New Roman" w:cs="Times New Roman"/>
          <w:sz w:val="28"/>
          <w:szCs w:val="28"/>
        </w:rPr>
        <w:t xml:space="preserve">года в 1,5 раза, в том </w:t>
      </w:r>
      <w:r w:rsidRPr="00DB1F65">
        <w:rPr>
          <w:rFonts w:ascii="Times New Roman" w:hAnsi="Times New Roman" w:cs="Times New Roman"/>
          <w:sz w:val="28"/>
          <w:szCs w:val="28"/>
        </w:rPr>
        <w:t xml:space="preserve">числе </w:t>
      </w:r>
      <w:r w:rsidRPr="00DB1F65">
        <w:rPr>
          <w:rFonts w:ascii="Times New Roman" w:hAnsi="Times New Roman"/>
          <w:sz w:val="28"/>
          <w:szCs w:val="28"/>
        </w:rPr>
        <w:t xml:space="preserve">  в стационарных  лагерях оздоровлено  1278   детей, или 43,5%.</w:t>
      </w:r>
    </w:p>
    <w:p w:rsidR="00DF1D90" w:rsidRPr="00A44B80" w:rsidRDefault="00DF1D90" w:rsidP="00D54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Среди проблем молодой семьи наиболее остро стоит жилищная проблема, положительное решение которой во многом будет способствовать закреплени</w:t>
      </w:r>
      <w:r w:rsidR="00B6480D">
        <w:rPr>
          <w:rFonts w:ascii="Times New Roman" w:hAnsi="Times New Roman" w:cs="Times New Roman"/>
          <w:sz w:val="28"/>
          <w:szCs w:val="28"/>
        </w:rPr>
        <w:t>ю молодежи на селе. В отчетном году не удалось увеличить показатель по обеспеченности жилищными сертификатами по программе «Молодая семья»,</w:t>
      </w:r>
      <w:r w:rsidR="009575BE">
        <w:rPr>
          <w:rFonts w:ascii="Times New Roman" w:hAnsi="Times New Roman" w:cs="Times New Roman"/>
          <w:sz w:val="28"/>
          <w:szCs w:val="28"/>
        </w:rPr>
        <w:t xml:space="preserve"> </w:t>
      </w:r>
      <w:r w:rsidR="00B6480D">
        <w:rPr>
          <w:rFonts w:ascii="Times New Roman" w:hAnsi="Times New Roman" w:cs="Times New Roman"/>
          <w:sz w:val="28"/>
          <w:szCs w:val="28"/>
        </w:rPr>
        <w:t>только</w:t>
      </w:r>
      <w:r w:rsidRPr="00880AE8">
        <w:rPr>
          <w:rFonts w:ascii="Times New Roman" w:hAnsi="Times New Roman" w:cs="Times New Roman"/>
          <w:sz w:val="28"/>
          <w:szCs w:val="28"/>
        </w:rPr>
        <w:t xml:space="preserve"> 6 молодых семей получили социальную выплату на приобретение жилья</w:t>
      </w:r>
      <w:r w:rsidR="009575BE">
        <w:rPr>
          <w:rFonts w:ascii="Times New Roman" w:hAnsi="Times New Roman" w:cs="Times New Roman"/>
          <w:sz w:val="28"/>
          <w:szCs w:val="28"/>
        </w:rPr>
        <w:t xml:space="preserve"> </w:t>
      </w:r>
      <w:r w:rsidR="008825B4">
        <w:rPr>
          <w:rFonts w:ascii="Times New Roman" w:hAnsi="Times New Roman" w:cs="Times New Roman"/>
          <w:sz w:val="28"/>
          <w:szCs w:val="28"/>
        </w:rPr>
        <w:t>(</w:t>
      </w:r>
      <w:r w:rsidR="00B6480D">
        <w:rPr>
          <w:rFonts w:ascii="Times New Roman" w:hAnsi="Times New Roman" w:cs="Times New Roman"/>
          <w:sz w:val="28"/>
          <w:szCs w:val="28"/>
        </w:rPr>
        <w:t>в 2014 г -20)</w:t>
      </w:r>
      <w:r w:rsidRPr="00880AE8">
        <w:rPr>
          <w:rFonts w:ascii="Times New Roman" w:hAnsi="Times New Roman" w:cs="Times New Roman"/>
          <w:sz w:val="28"/>
          <w:szCs w:val="28"/>
        </w:rPr>
        <w:t xml:space="preserve"> </w:t>
      </w:r>
      <w:r w:rsidR="00BC2DBD">
        <w:rPr>
          <w:rFonts w:ascii="Times New Roman" w:hAnsi="Times New Roman" w:cs="Times New Roman"/>
          <w:sz w:val="28"/>
          <w:szCs w:val="28"/>
        </w:rPr>
        <w:t>.</w:t>
      </w:r>
    </w:p>
    <w:p w:rsidR="00DF1D90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Выдано бесплатно, в рамках реализации Закона РБ от 16.10.2002 № 115-</w:t>
      </w:r>
      <w:r w:rsidRPr="00880AE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80AE8">
        <w:rPr>
          <w:rFonts w:ascii="Times New Roman" w:hAnsi="Times New Roman" w:cs="Times New Roman"/>
          <w:sz w:val="28"/>
          <w:szCs w:val="28"/>
        </w:rPr>
        <w:t xml:space="preserve"> «О бесплатном предоставлении в собственность земельных участков, находящихся в государственной и муниципальной собственности» 38 земельных участка, из них 32 участка семьям, имеющих трех и более детей</w:t>
      </w:r>
      <w:r w:rsidR="00CC3590">
        <w:rPr>
          <w:rFonts w:ascii="Times New Roman" w:hAnsi="Times New Roman" w:cs="Times New Roman"/>
          <w:sz w:val="28"/>
          <w:szCs w:val="28"/>
        </w:rPr>
        <w:t>.</w:t>
      </w:r>
    </w:p>
    <w:p w:rsidR="00B82C0C" w:rsidRDefault="00CC35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сельских поселениях района введено 33 жилы</w:t>
      </w:r>
      <w:r w:rsidR="00D00D32">
        <w:rPr>
          <w:rFonts w:ascii="Times New Roman" w:hAnsi="Times New Roman" w:cs="Times New Roman"/>
          <w:sz w:val="28"/>
          <w:szCs w:val="28"/>
        </w:rPr>
        <w:t>х дома общей площадью 2660 кв</w:t>
      </w:r>
      <w:r w:rsidR="00B82C0C">
        <w:rPr>
          <w:rFonts w:ascii="Times New Roman" w:hAnsi="Times New Roman" w:cs="Times New Roman"/>
          <w:sz w:val="28"/>
          <w:szCs w:val="28"/>
        </w:rPr>
        <w:t>.м.</w:t>
      </w:r>
    </w:p>
    <w:p w:rsidR="00CC3590" w:rsidRPr="00B82C0C" w:rsidRDefault="00B82C0C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2C0C">
        <w:rPr>
          <w:rFonts w:ascii="Times New Roman" w:hAnsi="Times New Roman" w:cs="Times New Roman"/>
          <w:i/>
          <w:sz w:val="28"/>
          <w:szCs w:val="28"/>
        </w:rPr>
        <w:t xml:space="preserve"> (Мухоршибирское, Саган-Нурское, Харашибирское, Никольское, Кусотинское, Тугнуйское, Шаралдайское, Ново-Заганское, Нарсатуйское).</w:t>
      </w:r>
    </w:p>
    <w:p w:rsidR="00DF1D90" w:rsidRPr="00880AE8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.</w:t>
      </w:r>
    </w:p>
    <w:p w:rsidR="00DF1D90" w:rsidRDefault="00DF1D90" w:rsidP="00D54AA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КДН, Опека и попечительство </w:t>
      </w:r>
    </w:p>
    <w:p w:rsidR="00DF1D90" w:rsidRPr="00880AE8" w:rsidRDefault="00DF1D90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880AE8">
        <w:rPr>
          <w:sz w:val="28"/>
          <w:szCs w:val="28"/>
        </w:rPr>
        <w:t>Специалистами комиссии</w:t>
      </w:r>
      <w:r w:rsidRPr="00880AE8">
        <w:rPr>
          <w:color w:val="000000"/>
          <w:sz w:val="28"/>
          <w:szCs w:val="28"/>
        </w:rPr>
        <w:t xml:space="preserve"> по делам несовершеннолетних и защите их прав</w:t>
      </w:r>
      <w:r w:rsidRPr="00880AE8">
        <w:rPr>
          <w:sz w:val="28"/>
          <w:szCs w:val="28"/>
        </w:rPr>
        <w:t xml:space="preserve"> совместно с инспекторами ПДН ОВД, специалистом по работе с населением, специалистами по опеке и попечительству  проведено 56 рейдов по  поселениям района, обследовано 285</w:t>
      </w:r>
      <w:r w:rsidRPr="00880AE8">
        <w:rPr>
          <w:color w:val="FF0000"/>
          <w:sz w:val="28"/>
          <w:szCs w:val="28"/>
        </w:rPr>
        <w:t xml:space="preserve"> </w:t>
      </w:r>
      <w:r w:rsidRPr="00880AE8">
        <w:rPr>
          <w:sz w:val="28"/>
          <w:szCs w:val="28"/>
        </w:rPr>
        <w:t xml:space="preserve">семей. </w:t>
      </w:r>
    </w:p>
    <w:p w:rsidR="009F446A" w:rsidRDefault="00DF1D90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80AE8">
        <w:rPr>
          <w:color w:val="000000"/>
          <w:sz w:val="28"/>
          <w:szCs w:val="28"/>
        </w:rPr>
        <w:tab/>
      </w:r>
      <w:r w:rsidRPr="008D2A44">
        <w:rPr>
          <w:color w:val="000000"/>
          <w:sz w:val="28"/>
          <w:szCs w:val="28"/>
        </w:rPr>
        <w:t> На 01.12.2016 г. на учете в районном банке данных</w:t>
      </w:r>
      <w:r>
        <w:rPr>
          <w:color w:val="000000"/>
          <w:sz w:val="28"/>
          <w:szCs w:val="28"/>
        </w:rPr>
        <w:t xml:space="preserve"> состоит 23 семьи </w:t>
      </w:r>
      <w:r w:rsidRPr="008D2A44">
        <w:rPr>
          <w:color w:val="000000"/>
          <w:sz w:val="28"/>
          <w:szCs w:val="28"/>
        </w:rPr>
        <w:t>находящихся в социально-опасном положении</w:t>
      </w:r>
      <w:r>
        <w:rPr>
          <w:color w:val="000000"/>
          <w:sz w:val="28"/>
          <w:szCs w:val="28"/>
        </w:rPr>
        <w:t xml:space="preserve">, </w:t>
      </w:r>
      <w:r w:rsidRPr="008D2A44">
        <w:rPr>
          <w:color w:val="000000"/>
          <w:sz w:val="28"/>
          <w:szCs w:val="28"/>
        </w:rPr>
        <w:t>в которых проживает 47 несовершеннолетних детей и подростков.</w:t>
      </w:r>
    </w:p>
    <w:p w:rsidR="00C70157" w:rsidRDefault="009F446A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F1D90" w:rsidRPr="00E80BC7">
        <w:rPr>
          <w:sz w:val="28"/>
          <w:szCs w:val="28"/>
        </w:rPr>
        <w:t>За 2015 г</w:t>
      </w:r>
      <w:r w:rsidR="0059681C">
        <w:rPr>
          <w:sz w:val="28"/>
          <w:szCs w:val="28"/>
        </w:rPr>
        <w:t>од комиссией</w:t>
      </w:r>
      <w:r w:rsidR="00DF1D90">
        <w:rPr>
          <w:sz w:val="28"/>
          <w:szCs w:val="28"/>
        </w:rPr>
        <w:t xml:space="preserve"> направлено 37 (в 2014г -</w:t>
      </w:r>
      <w:r w:rsidR="00DF1D90" w:rsidRPr="00E80BC7">
        <w:rPr>
          <w:sz w:val="28"/>
          <w:szCs w:val="28"/>
        </w:rPr>
        <w:t xml:space="preserve"> 15) представлений органам и учреждениям, должностным лицам об устранении причин и условий, способствующих безнадзорности и правонарушениям несовер</w:t>
      </w:r>
      <w:r w:rsidR="00DF1D90">
        <w:rPr>
          <w:sz w:val="28"/>
          <w:szCs w:val="28"/>
        </w:rPr>
        <w:t>шеннолетних,</w:t>
      </w:r>
      <w:r w:rsidR="00DF1D90" w:rsidRPr="008D2A44">
        <w:rPr>
          <w:color w:val="000000"/>
          <w:sz w:val="28"/>
          <w:szCs w:val="28"/>
        </w:rPr>
        <w:t xml:space="preserve"> проведено</w:t>
      </w:r>
      <w:r w:rsidR="00DF1D90" w:rsidRPr="00B27920">
        <w:rPr>
          <w:color w:val="000000"/>
          <w:sz w:val="28"/>
          <w:szCs w:val="28"/>
        </w:rPr>
        <w:t xml:space="preserve"> 31</w:t>
      </w:r>
      <w:r w:rsidR="00DF1D90" w:rsidRPr="008D2A44">
        <w:rPr>
          <w:color w:val="000000"/>
          <w:sz w:val="28"/>
          <w:szCs w:val="28"/>
        </w:rPr>
        <w:t xml:space="preserve"> заседание, на которых рассмотрено 231 дело об административных нарушениях, назначено наказании е в отношении 185 подростков.</w:t>
      </w:r>
    </w:p>
    <w:p w:rsidR="00DF1D90" w:rsidRPr="00880AE8" w:rsidRDefault="00C70157" w:rsidP="00D54AAF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F1D90" w:rsidRPr="00880AE8">
        <w:rPr>
          <w:sz w:val="28"/>
          <w:szCs w:val="28"/>
        </w:rPr>
        <w:t xml:space="preserve">Несмотря на проводимую работу субъектами системы профилактики, в 2015 году на территории Мухоршибирского района отмечается рост количества преступлений, совершенных несовершеннолетними на 55,6% (с 18 до 28), </w:t>
      </w:r>
      <w:r w:rsidR="0014085D">
        <w:rPr>
          <w:sz w:val="28"/>
          <w:szCs w:val="28"/>
        </w:rPr>
        <w:t xml:space="preserve"> на фоне общего роста преступности на 2,1%,</w:t>
      </w:r>
      <w:r w:rsidR="0059681C">
        <w:rPr>
          <w:sz w:val="28"/>
          <w:szCs w:val="28"/>
        </w:rPr>
        <w:t xml:space="preserve"> </w:t>
      </w:r>
      <w:r w:rsidR="00DF1D90" w:rsidRPr="00880AE8">
        <w:rPr>
          <w:sz w:val="28"/>
          <w:szCs w:val="28"/>
        </w:rPr>
        <w:t>в совершении преступлений учас</w:t>
      </w:r>
      <w:r w:rsidR="0014085D">
        <w:rPr>
          <w:sz w:val="28"/>
          <w:szCs w:val="28"/>
        </w:rPr>
        <w:t>твовало 31 несовершеннолетний</w:t>
      </w:r>
      <w:r w:rsidR="0059681C">
        <w:rPr>
          <w:sz w:val="28"/>
          <w:szCs w:val="28"/>
        </w:rPr>
        <w:t xml:space="preserve">. </w:t>
      </w:r>
      <w:r w:rsidR="00DF1D90" w:rsidRPr="00880AE8">
        <w:rPr>
          <w:sz w:val="28"/>
          <w:szCs w:val="28"/>
        </w:rPr>
        <w:t>Удельный вес подростковой преступности, в общей массе раскрытых преступлений, составил 7,3%</w:t>
      </w:r>
      <w:r w:rsidR="00DF1D90" w:rsidRPr="00880AE8">
        <w:rPr>
          <w:color w:val="FF0000"/>
          <w:sz w:val="28"/>
          <w:szCs w:val="28"/>
        </w:rPr>
        <w:t xml:space="preserve"> </w:t>
      </w:r>
      <w:r w:rsidR="00DF1D90" w:rsidRPr="00880AE8">
        <w:rPr>
          <w:sz w:val="28"/>
          <w:szCs w:val="28"/>
        </w:rPr>
        <w:t xml:space="preserve">(РБ – </w:t>
      </w:r>
      <w:r w:rsidR="00DF1D90" w:rsidRPr="00880AE8">
        <w:rPr>
          <w:color w:val="000000"/>
          <w:sz w:val="28"/>
          <w:szCs w:val="28"/>
        </w:rPr>
        <w:t>6,2%).</w:t>
      </w:r>
    </w:p>
    <w:p w:rsidR="00DF1D90" w:rsidRPr="00880AE8" w:rsidRDefault="00672E0B" w:rsidP="00D54AAF">
      <w:pPr>
        <w:pStyle w:val="2"/>
        <w:shd w:val="clear" w:color="auto" w:fill="auto"/>
        <w:spacing w:before="0" w:line="240" w:lineRule="auto"/>
        <w:ind w:left="40" w:right="20" w:firstLine="30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1D90" w:rsidRPr="00880AE8">
        <w:rPr>
          <w:sz w:val="28"/>
          <w:szCs w:val="28"/>
        </w:rPr>
        <w:t xml:space="preserve">За  2015 год 10 родителей были лишены родительских прав в отношении 15 детей, ограничено в родительских правах  2 родителя в отношении 5 детей. </w:t>
      </w:r>
    </w:p>
    <w:p w:rsidR="00DF1D90" w:rsidRDefault="00711729" w:rsidP="00D54AAF">
      <w:pPr>
        <w:pStyle w:val="2"/>
        <w:shd w:val="clear" w:color="auto" w:fill="auto"/>
        <w:spacing w:before="0" w:line="240" w:lineRule="auto"/>
        <w:ind w:left="40" w:right="20" w:firstLine="30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DF1D90" w:rsidRPr="00880AE8">
        <w:rPr>
          <w:sz w:val="28"/>
          <w:szCs w:val="28"/>
        </w:rPr>
        <w:t>В течение 2015 года в органах опеки и попечительства  наблюдается тенденция увеличения числа детей, переданных в замещающие семьи</w:t>
      </w:r>
      <w:r w:rsidR="00C17296">
        <w:rPr>
          <w:sz w:val="28"/>
          <w:szCs w:val="28"/>
        </w:rPr>
        <w:t>,  под опеку, усыновление и в приемные семьи передано 74 ребенка.</w:t>
      </w:r>
    </w:p>
    <w:p w:rsidR="00C85696" w:rsidRDefault="00C17296" w:rsidP="00D54AAF">
      <w:pPr>
        <w:pStyle w:val="2"/>
        <w:shd w:val="clear" w:color="auto" w:fill="auto"/>
        <w:spacing w:before="0" w:line="240" w:lineRule="auto"/>
        <w:ind w:left="40" w:right="20" w:firstLine="300"/>
        <w:rPr>
          <w:rStyle w:val="ae"/>
          <w:b w:val="0"/>
          <w:sz w:val="28"/>
          <w:szCs w:val="28"/>
        </w:rPr>
      </w:pPr>
      <w:r>
        <w:rPr>
          <w:rStyle w:val="ae"/>
          <w:b w:val="0"/>
          <w:sz w:val="28"/>
          <w:szCs w:val="28"/>
        </w:rPr>
        <w:t xml:space="preserve">     </w:t>
      </w:r>
      <w:r w:rsidR="00C85696">
        <w:rPr>
          <w:rStyle w:val="ae"/>
          <w:b w:val="0"/>
          <w:sz w:val="28"/>
          <w:szCs w:val="28"/>
        </w:rPr>
        <w:t>В нашем районе в 95 семьях проживают 196 приемных детей.</w:t>
      </w:r>
    </w:p>
    <w:p w:rsidR="00DF1D90" w:rsidRPr="00C85696" w:rsidRDefault="00C53510" w:rsidP="00D54AAF">
      <w:pPr>
        <w:pStyle w:val="2"/>
        <w:shd w:val="clear" w:color="auto" w:fill="auto"/>
        <w:spacing w:before="0" w:line="240" w:lineRule="auto"/>
        <w:ind w:left="40" w:right="20" w:firstLine="160"/>
        <w:rPr>
          <w:i/>
          <w:sz w:val="28"/>
          <w:szCs w:val="28"/>
        </w:rPr>
      </w:pPr>
      <w:r>
        <w:rPr>
          <w:rStyle w:val="ae"/>
          <w:b w:val="0"/>
          <w:sz w:val="28"/>
          <w:szCs w:val="28"/>
        </w:rPr>
        <w:tab/>
      </w:r>
      <w:r w:rsidR="00DF1D90" w:rsidRPr="00880AE8">
        <w:rPr>
          <w:sz w:val="28"/>
          <w:szCs w:val="28"/>
        </w:rPr>
        <w:t>В 2015 году  14 человек из числа детей – сирот, оставшихся без попечения родителей, обеспечены жильем.</w:t>
      </w:r>
    </w:p>
    <w:p w:rsidR="00DF1D90" w:rsidRPr="00B75DC5" w:rsidRDefault="00DF1D90" w:rsidP="00D54AA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D90" w:rsidRDefault="00DF1D90" w:rsidP="00D54AA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Жилищно-коммунальное хозяйство</w:t>
      </w:r>
    </w:p>
    <w:p w:rsidR="00DF1D90" w:rsidRPr="00880AE8" w:rsidRDefault="00DF1D90" w:rsidP="00D54A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AE8">
        <w:rPr>
          <w:rFonts w:ascii="Times New Roman" w:hAnsi="Times New Roman" w:cs="Times New Roman"/>
          <w:bCs/>
          <w:sz w:val="28"/>
          <w:szCs w:val="28"/>
        </w:rPr>
        <w:tab/>
        <w:t xml:space="preserve">  </w:t>
      </w:r>
      <w:r w:rsidRPr="00880AE8">
        <w:rPr>
          <w:rFonts w:ascii="Times New Roman" w:hAnsi="Times New Roman" w:cs="Times New Roman"/>
          <w:sz w:val="28"/>
          <w:szCs w:val="28"/>
        </w:rPr>
        <w:t>Жилищно-коммунальное хозяйство нашего района  обеспечивает  работу социальных и производственных объектов, жизнеобеспечение населения  и включает  7  предприятий  с общим числом работающих 221 человек</w:t>
      </w:r>
      <w:r w:rsidRPr="00880AE8">
        <w:rPr>
          <w:rFonts w:ascii="Times New Roman" w:hAnsi="Times New Roman" w:cs="Times New Roman"/>
          <w:color w:val="313131"/>
          <w:sz w:val="28"/>
          <w:szCs w:val="28"/>
        </w:rPr>
        <w:t xml:space="preserve"> .</w:t>
      </w:r>
    </w:p>
    <w:p w:rsidR="00DF1D90" w:rsidRPr="00880AE8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color w:val="313131"/>
          <w:sz w:val="28"/>
          <w:szCs w:val="28"/>
        </w:rPr>
        <w:t>Доходы по предприятиям ЖКХ составили 133, 6 млн.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color w:val="313131"/>
          <w:sz w:val="28"/>
          <w:szCs w:val="28"/>
        </w:rPr>
        <w:t xml:space="preserve">руб., что на уровне 2014 года,  </w:t>
      </w:r>
      <w:r w:rsidRPr="00880AE8">
        <w:rPr>
          <w:rFonts w:ascii="Times New Roman" w:hAnsi="Times New Roman" w:cs="Times New Roman"/>
          <w:color w:val="313131"/>
          <w:spacing w:val="2"/>
          <w:sz w:val="28"/>
          <w:szCs w:val="28"/>
        </w:rPr>
        <w:t>2 предприятия завершили год с убытком (</w:t>
      </w:r>
      <w:r w:rsidRPr="00880AE8">
        <w:rPr>
          <w:rFonts w:ascii="Times New Roman" w:hAnsi="Times New Roman" w:cs="Times New Roman"/>
          <w:sz w:val="28"/>
          <w:szCs w:val="28"/>
        </w:rPr>
        <w:t>ООО «Тепловик», ООО «Жилсервис»).</w:t>
      </w:r>
      <w:r w:rsidRPr="00DE7A26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Среднемесячная заработная плата по отрасли ЖКХ превысила прошлогодний показатель на 11,</w:t>
      </w:r>
      <w:r w:rsidR="006469D6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 xml:space="preserve">2% и  составили 17147 руб.. </w:t>
      </w:r>
    </w:p>
    <w:p w:rsidR="00DF1D90" w:rsidRPr="00880AE8" w:rsidRDefault="00DF1D90" w:rsidP="00D54AAF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Проводимая реформа жилищно-коммунальной отрасли, несмотря на положительный финансовый результат по итогам года, не позволяет с полной  уверенностью сказать о наступившей финансовой стабилизации и в первую очередь из-за высоких затрат по энергоресурсам. Убыточными отраслями являются  теплоснабжение, водоотведение, водоснабжение.</w:t>
      </w:r>
    </w:p>
    <w:p w:rsidR="00DF1D90" w:rsidRDefault="00DF1D90" w:rsidP="00D54AAF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К числу основных проблем следует отнести рост дебиторской задолженности,  в первую очередь от населения – 18,8 млн.руб., или 63%. ( в 2014 году-14,8 млн.руб., 51%)</w:t>
      </w:r>
    </w:p>
    <w:p w:rsidR="009F446A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 Программой подготовки объектов ЖКХ к  отопительному сезону в 2015 году выполнено работ на 11 млн.</w:t>
      </w:r>
      <w:r w:rsidR="006469D6">
        <w:rPr>
          <w:rFonts w:ascii="Times New Roman" w:hAnsi="Times New Roman" w:cs="Times New Roman"/>
          <w:sz w:val="28"/>
          <w:szCs w:val="28"/>
        </w:rPr>
        <w:t xml:space="preserve"> </w:t>
      </w:r>
      <w:r w:rsidRPr="00880AE8">
        <w:rPr>
          <w:rFonts w:ascii="Times New Roman" w:hAnsi="Times New Roman" w:cs="Times New Roman"/>
          <w:sz w:val="28"/>
          <w:szCs w:val="28"/>
        </w:rPr>
        <w:t>руб</w:t>
      </w:r>
      <w:r w:rsidR="009F446A">
        <w:rPr>
          <w:rFonts w:ascii="Times New Roman" w:hAnsi="Times New Roman" w:cs="Times New Roman"/>
          <w:sz w:val="28"/>
          <w:szCs w:val="28"/>
        </w:rPr>
        <w:t>.  в сельских поселениях района</w:t>
      </w:r>
      <w:r w:rsidRPr="00880AE8">
        <w:rPr>
          <w:rFonts w:ascii="Times New Roman" w:hAnsi="Times New Roman" w:cs="Times New Roman"/>
          <w:sz w:val="28"/>
          <w:szCs w:val="28"/>
        </w:rPr>
        <w:t>:</w:t>
      </w:r>
    </w:p>
    <w:p w:rsidR="00DF1D90" w:rsidRPr="00880AE8" w:rsidRDefault="00DF1D90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Саган-Нурское, Бомское, Мухоршибирское.</w:t>
      </w:r>
    </w:p>
    <w:p w:rsidR="00DF1D90" w:rsidRPr="00880AE8" w:rsidRDefault="00DF1D90" w:rsidP="00D54AAF">
      <w:pPr>
        <w:pStyle w:val="a9"/>
        <w:ind w:left="0" w:firstLine="1080"/>
        <w:jc w:val="both"/>
        <w:rPr>
          <w:sz w:val="28"/>
          <w:szCs w:val="28"/>
        </w:rPr>
      </w:pPr>
      <w:r w:rsidRPr="00880AE8">
        <w:rPr>
          <w:sz w:val="28"/>
          <w:szCs w:val="28"/>
        </w:rPr>
        <w:t xml:space="preserve"> </w:t>
      </w:r>
      <w:r w:rsidRPr="00880AE8">
        <w:rPr>
          <w:color w:val="000000"/>
          <w:sz w:val="28"/>
          <w:szCs w:val="28"/>
        </w:rPr>
        <w:t>(</w:t>
      </w:r>
      <w:r w:rsidRPr="00880AE8">
        <w:rPr>
          <w:i/>
          <w:color w:val="000000"/>
          <w:sz w:val="28"/>
          <w:szCs w:val="28"/>
        </w:rPr>
        <w:t xml:space="preserve">Объем работ по котельным составил 6137 тыс. руб., по </w:t>
      </w:r>
      <w:r w:rsidRPr="00880AE8">
        <w:rPr>
          <w:i/>
          <w:sz w:val="28"/>
          <w:szCs w:val="28"/>
        </w:rPr>
        <w:t>тепловым сетям на сумму 3440  тыс. руб. Заменено 939 метров тепловодосетей.</w:t>
      </w:r>
    </w:p>
    <w:p w:rsidR="00DF1D90" w:rsidRPr="00880AE8" w:rsidRDefault="00DF1D90" w:rsidP="00D54AAF">
      <w:pPr>
        <w:pStyle w:val="a9"/>
        <w:ind w:left="0" w:firstLine="1080"/>
        <w:jc w:val="both"/>
        <w:rPr>
          <w:i/>
          <w:sz w:val="28"/>
          <w:szCs w:val="28"/>
        </w:rPr>
      </w:pPr>
      <w:r w:rsidRPr="00880AE8">
        <w:rPr>
          <w:i/>
          <w:sz w:val="28"/>
          <w:szCs w:val="28"/>
        </w:rPr>
        <w:t xml:space="preserve">Выполнен текущий и капитальный ремонт кровель жилых домов, произведен ремонт подъездов, стен, фасадов на сумму 1 440 тыс. руб). </w:t>
      </w:r>
    </w:p>
    <w:p w:rsidR="00DF1D90" w:rsidRPr="00880AE8" w:rsidRDefault="00DF1D90" w:rsidP="00D54AAF">
      <w:pPr>
        <w:spacing w:after="0" w:line="240" w:lineRule="auto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Ведется целенаправленная работа по установке индивидуальных приборов учета потребления энергоресурсов.</w:t>
      </w:r>
    </w:p>
    <w:p w:rsidR="00DF1D90" w:rsidRPr="00880AE8" w:rsidRDefault="00DF1D90" w:rsidP="00D54AAF">
      <w:pPr>
        <w:spacing w:after="0" w:line="240" w:lineRule="auto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В целом обеспеченность индивидуальными приборами учета составляет 79%, по горячему водоснабжению 78%, по холодному водоснабжению 71%, по отоплению 49%.</w:t>
      </w:r>
    </w:p>
    <w:p w:rsidR="00DF1D90" w:rsidRDefault="00DF1D90" w:rsidP="00D54AAF">
      <w:pPr>
        <w:spacing w:after="0" w:line="240" w:lineRule="auto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На сегодняшний день, на объектах бюджетной сферы, установлено 13 приборов учета тепловой энергии и 3 прибора учета холодной воды. </w:t>
      </w:r>
    </w:p>
    <w:p w:rsidR="00304D21" w:rsidRPr="00880AE8" w:rsidRDefault="00304D21" w:rsidP="00D54AAF">
      <w:pPr>
        <w:spacing w:after="0" w:line="240" w:lineRule="auto"/>
        <w:ind w:firstLine="800"/>
        <w:jc w:val="both"/>
        <w:rPr>
          <w:rFonts w:ascii="Times New Roman" w:hAnsi="Times New Roman" w:cs="Times New Roman"/>
          <w:sz w:val="28"/>
          <w:szCs w:val="28"/>
        </w:rPr>
      </w:pPr>
    </w:p>
    <w:p w:rsidR="00DF1D90" w:rsidRPr="00026408" w:rsidRDefault="00DF1D90" w:rsidP="00D54AAF">
      <w:pPr>
        <w:spacing w:after="0" w:line="240" w:lineRule="auto"/>
        <w:rPr>
          <w:rFonts w:ascii="Times New Roman" w:hAnsi="Times New Roman" w:cs="Times New Roman"/>
          <w:b/>
          <w:color w:val="313131"/>
          <w:spacing w:val="-1"/>
          <w:sz w:val="28"/>
          <w:szCs w:val="28"/>
        </w:rPr>
      </w:pPr>
      <w:r w:rsidRPr="00026408">
        <w:rPr>
          <w:rFonts w:ascii="Times New Roman" w:hAnsi="Times New Roman" w:cs="Times New Roman"/>
          <w:b/>
          <w:bCs/>
          <w:sz w:val="28"/>
          <w:szCs w:val="28"/>
        </w:rPr>
        <w:t>Дорожное хозяйство и строительство</w:t>
      </w:r>
    </w:p>
    <w:p w:rsidR="00DF1D90" w:rsidRPr="00880AE8" w:rsidRDefault="00DF1D90" w:rsidP="00D54AAF">
      <w:pPr>
        <w:spacing w:after="0" w:line="240" w:lineRule="auto"/>
        <w:jc w:val="right"/>
        <w:rPr>
          <w:sz w:val="28"/>
          <w:szCs w:val="28"/>
        </w:rPr>
      </w:pPr>
    </w:p>
    <w:p w:rsidR="00DF1D90" w:rsidRPr="00880AE8" w:rsidRDefault="00DF1D90" w:rsidP="00D54AAF">
      <w:pPr>
        <w:tabs>
          <w:tab w:val="left" w:pos="0"/>
        </w:tabs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По состоянию на 01.01.2016 года общая протяженность муниципальных  автомобильных дорог составляет 454.5 км,  из них 72%  или 327,5 км не отвечает нормативным требованиям.  Несмотря на то, что был создан муниципальный дорожный фонд, средств данного фонда </w:t>
      </w:r>
      <w:r w:rsidRPr="00880AE8">
        <w:rPr>
          <w:rFonts w:ascii="Times New Roman" w:hAnsi="Times New Roman" w:cs="Times New Roman"/>
          <w:sz w:val="28"/>
          <w:szCs w:val="28"/>
        </w:rPr>
        <w:lastRenderedPageBreak/>
        <w:t>недостаточно для приведения муниципальных автомобильных дорог к нормативным требованиям.</w:t>
      </w:r>
    </w:p>
    <w:p w:rsidR="00DF1D90" w:rsidRPr="00880AE8" w:rsidRDefault="00DF1D90" w:rsidP="00D54AAF">
      <w:pPr>
        <w:tabs>
          <w:tab w:val="left" w:pos="0"/>
        </w:tabs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Покрытие проезжих частей автодорог и дорожные сооружения  требуют капитального ремонта. Из 16 мостов 5 мостов находятся в аварийном состоянии, из 170.5 км муниципальных автомобильных дорог, требуют капитальных  расходов бюджета - 123 км.</w:t>
      </w:r>
    </w:p>
    <w:p w:rsidR="00A021F6" w:rsidRDefault="00DF1D90" w:rsidP="00D54AAF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 xml:space="preserve">В 2015 году за счет средств муниципального дорожного фонда МО «Мухоршибирский район» были проведены работы по содержанию автомобильных дорог местного значения  на сумму 9 582 тыс. рублей, </w:t>
      </w:r>
    </w:p>
    <w:p w:rsidR="00DF1D90" w:rsidRPr="00672E0B" w:rsidRDefault="00A021F6" w:rsidP="00D54AAF">
      <w:pPr>
        <w:spacing w:after="0" w:line="240" w:lineRule="auto"/>
        <w:ind w:firstLine="10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F1D90" w:rsidRPr="00672E0B">
        <w:rPr>
          <w:rFonts w:ascii="Times New Roman" w:hAnsi="Times New Roman" w:cs="Times New Roman"/>
          <w:i/>
          <w:sz w:val="28"/>
          <w:szCs w:val="28"/>
        </w:rPr>
        <w:t>из них муниципальных дорог – 6 589 тыс. руб., по поселениям на сумму  2 993 тыс. руб.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DF1D90" w:rsidRDefault="00DF1D90" w:rsidP="00D54AAF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880AE8">
        <w:rPr>
          <w:rFonts w:ascii="Times New Roman" w:hAnsi="Times New Roman" w:cs="Times New Roman"/>
          <w:sz w:val="28"/>
          <w:szCs w:val="28"/>
        </w:rPr>
        <w:t>Осуществлен ямочный ремонт на автомобильной дороге «Мухоршибирь – Цолга - Балта» - 1 861 тыс. руб., на автодороге «Хошун – Узур - Никольск» - 1 378 тыс. руб., «Тугнуй – Шинестуй - Кусоты» - 612 тыс. руб.</w:t>
      </w:r>
    </w:p>
    <w:p w:rsidR="00711729" w:rsidRDefault="00711729" w:rsidP="00D54AAF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B0D0C" w:rsidRDefault="00CB0D0C" w:rsidP="00D54AAF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E5C79">
        <w:rPr>
          <w:rFonts w:ascii="Times New Roman" w:hAnsi="Times New Roman"/>
          <w:b/>
          <w:sz w:val="28"/>
          <w:szCs w:val="28"/>
          <w:lang w:val="ru-RU"/>
        </w:rPr>
        <w:t>Уважаемые депутаты!</w:t>
      </w:r>
    </w:p>
    <w:p w:rsidR="006555D0" w:rsidRDefault="006555D0" w:rsidP="00D54AAF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555D0" w:rsidRDefault="006555D0" w:rsidP="00D54AAF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Наступивший</w:t>
      </w:r>
      <w:r w:rsidR="000640FB">
        <w:rPr>
          <w:rFonts w:ascii="Times New Roman" w:hAnsi="Times New Roman"/>
          <w:sz w:val="28"/>
          <w:szCs w:val="28"/>
          <w:lang w:val="ru-RU"/>
        </w:rPr>
        <w:t xml:space="preserve"> год будет  не менее</w:t>
      </w:r>
      <w:r w:rsidRPr="006555D0">
        <w:rPr>
          <w:rFonts w:ascii="Times New Roman" w:hAnsi="Times New Roman"/>
          <w:sz w:val="28"/>
          <w:szCs w:val="28"/>
          <w:lang w:val="ru-RU"/>
        </w:rPr>
        <w:t xml:space="preserve"> сложным и напряженным, чем предыдущий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A4493" w:rsidRPr="006555D0" w:rsidRDefault="006555D0" w:rsidP="00D54AAF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В текущем году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 w:rsidR="00CB0D0C" w:rsidRPr="006555D0">
        <w:rPr>
          <w:rFonts w:ascii="Times New Roman" w:hAnsi="Times New Roman"/>
          <w:color w:val="000000"/>
          <w:sz w:val="28"/>
          <w:szCs w:val="28"/>
          <w:lang w:val="ru-RU"/>
        </w:rPr>
        <w:t>еобходимо решить</w:t>
      </w:r>
      <w:r w:rsidR="00CD51A1" w:rsidRPr="006555D0">
        <w:rPr>
          <w:rFonts w:ascii="Times New Roman" w:hAnsi="Times New Roman"/>
          <w:color w:val="000000"/>
          <w:sz w:val="28"/>
          <w:szCs w:val="28"/>
          <w:lang w:val="ru-RU"/>
        </w:rPr>
        <w:t xml:space="preserve"> вопросы </w:t>
      </w:r>
      <w:r w:rsidR="006E1F24" w:rsidRPr="006555D0">
        <w:rPr>
          <w:rFonts w:ascii="Times New Roman" w:hAnsi="Times New Roman"/>
          <w:color w:val="000000"/>
          <w:sz w:val="28"/>
          <w:szCs w:val="28"/>
          <w:lang w:val="ru-RU"/>
        </w:rPr>
        <w:t>строительства</w:t>
      </w:r>
      <w:r w:rsidR="00CB0D0C" w:rsidRPr="006555D0">
        <w:rPr>
          <w:rFonts w:ascii="Times New Roman" w:hAnsi="Times New Roman"/>
          <w:color w:val="000000"/>
          <w:sz w:val="28"/>
          <w:szCs w:val="28"/>
          <w:lang w:val="ru-RU"/>
        </w:rPr>
        <w:t xml:space="preserve"> и реконструкция спортивных объектов района к республиканским зимним </w:t>
      </w:r>
      <w:r w:rsidR="009F446A">
        <w:rPr>
          <w:rFonts w:ascii="Times New Roman" w:hAnsi="Times New Roman"/>
          <w:color w:val="000000"/>
          <w:sz w:val="28"/>
          <w:szCs w:val="28"/>
          <w:lang w:val="ru-RU"/>
        </w:rPr>
        <w:t xml:space="preserve">сельским </w:t>
      </w:r>
      <w:r w:rsidR="00CB0D0C" w:rsidRPr="006555D0">
        <w:rPr>
          <w:rFonts w:ascii="Times New Roman" w:hAnsi="Times New Roman"/>
          <w:color w:val="000000"/>
          <w:sz w:val="28"/>
          <w:szCs w:val="28"/>
          <w:lang w:val="ru-RU"/>
        </w:rPr>
        <w:t xml:space="preserve">играм, </w:t>
      </w:r>
      <w:r w:rsidR="00CD51A1" w:rsidRPr="006555D0">
        <w:rPr>
          <w:rFonts w:ascii="Times New Roman" w:hAnsi="Times New Roman"/>
          <w:color w:val="000000"/>
          <w:sz w:val="28"/>
          <w:szCs w:val="28"/>
          <w:lang w:val="ru-RU"/>
        </w:rPr>
        <w:t xml:space="preserve">завершить строительство районного Дома культуры, </w:t>
      </w:r>
      <w:r w:rsidR="00CB0D0C" w:rsidRPr="006555D0">
        <w:rPr>
          <w:rFonts w:ascii="Times New Roman" w:hAnsi="Times New Roman"/>
          <w:color w:val="000000"/>
          <w:sz w:val="28"/>
          <w:szCs w:val="28"/>
          <w:lang w:val="ru-RU"/>
        </w:rPr>
        <w:t>ремонта дорог и мостов</w:t>
      </w:r>
      <w:r w:rsidR="001D5EE8" w:rsidRPr="006555D0">
        <w:rPr>
          <w:rFonts w:ascii="Times New Roman" w:hAnsi="Times New Roman"/>
          <w:color w:val="000000"/>
          <w:sz w:val="28"/>
          <w:szCs w:val="28"/>
          <w:lang w:val="ru-RU"/>
        </w:rPr>
        <w:t>, капитальный ремонт инфраструктуры объектов коммунального хозяйства</w:t>
      </w:r>
      <w:r w:rsidR="00FA4493" w:rsidRPr="006555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FA4493" w:rsidRPr="006555D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="00FA4493" w:rsidRPr="00E6497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Пл</w:t>
      </w:r>
      <w:r w:rsidR="00CB0D0C" w:rsidRPr="00E6497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анируем продолжить работу по приведению образовательных учреждений</w:t>
      </w:r>
      <w:r w:rsidR="00CB0D0C" w:rsidRPr="006555D0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CB0D0C" w:rsidRPr="00E6497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соответствие требованиям стандарта, по повышению качества образования</w:t>
      </w:r>
      <w:r w:rsidR="00FA4493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>. Работать предстоит в рамках несбала</w:t>
      </w:r>
      <w:r w:rsidR="00435BCC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>нсированности бюджета</w:t>
      </w:r>
      <w:r w:rsidR="00FA4493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>,</w:t>
      </w:r>
      <w:r w:rsidR="009F446A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 xml:space="preserve"> которая на сегодня превышает 41</w:t>
      </w:r>
      <w:r w:rsidR="00FA4493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 xml:space="preserve"> млн.</w:t>
      </w:r>
      <w:r w:rsidR="006E1F24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 xml:space="preserve"> </w:t>
      </w:r>
      <w:r w:rsidR="00FA4493" w:rsidRPr="00E64970">
        <w:rPr>
          <w:rFonts w:ascii="Times New Roman" w:eastAsia="Times New Roman" w:hAnsi="Times New Roman"/>
          <w:color w:val="421600"/>
          <w:sz w:val="28"/>
          <w:szCs w:val="28"/>
          <w:lang w:val="ru-RU"/>
        </w:rPr>
        <w:t>руб.</w:t>
      </w:r>
    </w:p>
    <w:p w:rsidR="006469D6" w:rsidRDefault="00CB0D0C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0B">
        <w:rPr>
          <w:rFonts w:ascii="Times New Roman" w:hAnsi="Times New Roman" w:cs="Times New Roman"/>
          <w:sz w:val="28"/>
          <w:szCs w:val="28"/>
        </w:rPr>
        <w:t>Завершая свое выступление, хотел бы сказать, что главная задача администрации района</w:t>
      </w:r>
      <w:r w:rsidR="001D5EE8" w:rsidRPr="00672E0B">
        <w:rPr>
          <w:rFonts w:ascii="Times New Roman" w:hAnsi="Times New Roman" w:cs="Times New Roman"/>
          <w:sz w:val="28"/>
          <w:szCs w:val="28"/>
        </w:rPr>
        <w:t>, несмотря на кризис</w:t>
      </w:r>
      <w:r w:rsidRPr="00672E0B">
        <w:rPr>
          <w:rFonts w:ascii="Times New Roman" w:hAnsi="Times New Roman" w:cs="Times New Roman"/>
          <w:sz w:val="28"/>
          <w:szCs w:val="28"/>
        </w:rPr>
        <w:t xml:space="preserve"> удержать уровень социально-экономическо</w:t>
      </w:r>
      <w:r w:rsidR="00672E0B">
        <w:rPr>
          <w:rFonts w:ascii="Times New Roman" w:hAnsi="Times New Roman" w:cs="Times New Roman"/>
          <w:sz w:val="28"/>
          <w:szCs w:val="28"/>
        </w:rPr>
        <w:t>го развития района, который</w:t>
      </w:r>
      <w:r w:rsidRPr="00672E0B">
        <w:rPr>
          <w:rFonts w:ascii="Times New Roman" w:hAnsi="Times New Roman" w:cs="Times New Roman"/>
          <w:sz w:val="28"/>
          <w:szCs w:val="28"/>
        </w:rPr>
        <w:t xml:space="preserve"> был</w:t>
      </w:r>
      <w:r w:rsidR="001D5EE8" w:rsidRPr="00672E0B">
        <w:rPr>
          <w:rFonts w:ascii="Times New Roman" w:hAnsi="Times New Roman" w:cs="Times New Roman"/>
          <w:sz w:val="28"/>
          <w:szCs w:val="28"/>
        </w:rPr>
        <w:t xml:space="preserve"> достигнут за </w:t>
      </w:r>
      <w:r w:rsidRPr="00672E0B">
        <w:rPr>
          <w:rFonts w:ascii="Times New Roman" w:hAnsi="Times New Roman" w:cs="Times New Roman"/>
          <w:sz w:val="28"/>
          <w:szCs w:val="28"/>
        </w:rPr>
        <w:t>последние годы, но и продвинуться вперед. Это непростая задача, и для ее решения мы будем работать с полной отдачей сил.</w:t>
      </w:r>
    </w:p>
    <w:p w:rsidR="00A10CE0" w:rsidRDefault="00CB0D0C" w:rsidP="00D54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0B">
        <w:rPr>
          <w:rFonts w:ascii="Times New Roman" w:hAnsi="Times New Roman" w:cs="Times New Roman"/>
          <w:sz w:val="28"/>
          <w:szCs w:val="28"/>
        </w:rPr>
        <w:t xml:space="preserve"> Благодарю за работу и совместную деятельность руководителей хозяйствующих субъектов района, депутатов Народного Хурала  Республики Бурятия, районного Совета депутатов, глав и представительных органов местного самоуправления сельских поселений.</w:t>
      </w:r>
    </w:p>
    <w:p w:rsidR="00FA4493" w:rsidRDefault="00FA4493" w:rsidP="00D54AAF">
      <w:pPr>
        <w:spacing w:after="0" w:line="240" w:lineRule="auto"/>
        <w:rPr>
          <w:b/>
          <w:sz w:val="28"/>
          <w:szCs w:val="28"/>
        </w:rPr>
      </w:pPr>
    </w:p>
    <w:p w:rsidR="00D54AAF" w:rsidRDefault="00D54AAF" w:rsidP="00D54AAF">
      <w:pPr>
        <w:spacing w:after="0" w:line="240" w:lineRule="auto"/>
        <w:rPr>
          <w:b/>
          <w:sz w:val="28"/>
          <w:szCs w:val="28"/>
        </w:rPr>
      </w:pPr>
    </w:p>
    <w:p w:rsidR="00D54AAF" w:rsidRDefault="00D54AAF" w:rsidP="00D54AAF">
      <w:pPr>
        <w:spacing w:after="0" w:line="240" w:lineRule="auto"/>
        <w:rPr>
          <w:b/>
          <w:sz w:val="28"/>
          <w:szCs w:val="28"/>
        </w:rPr>
      </w:pPr>
    </w:p>
    <w:p w:rsidR="00FA4493" w:rsidRDefault="00FA4493" w:rsidP="00D54AAF">
      <w:pPr>
        <w:spacing w:after="0" w:line="240" w:lineRule="auto"/>
        <w:rPr>
          <w:b/>
          <w:sz w:val="28"/>
          <w:szCs w:val="28"/>
        </w:rPr>
      </w:pPr>
    </w:p>
    <w:sectPr w:rsidR="00FA4493" w:rsidSect="00D54AAF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B4B1F"/>
    <w:multiLevelType w:val="hybridMultilevel"/>
    <w:tmpl w:val="3866F558"/>
    <w:lvl w:ilvl="0" w:tplc="E70079B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7D73"/>
    <w:rsid w:val="00000970"/>
    <w:rsid w:val="000234B8"/>
    <w:rsid w:val="0004444B"/>
    <w:rsid w:val="000640FB"/>
    <w:rsid w:val="000A0793"/>
    <w:rsid w:val="000A1D48"/>
    <w:rsid w:val="000A7FD3"/>
    <w:rsid w:val="000C5D80"/>
    <w:rsid w:val="0014085D"/>
    <w:rsid w:val="001D5EE8"/>
    <w:rsid w:val="001E125A"/>
    <w:rsid w:val="001E3833"/>
    <w:rsid w:val="002668B9"/>
    <w:rsid w:val="0028113B"/>
    <w:rsid w:val="002841CD"/>
    <w:rsid w:val="002B162A"/>
    <w:rsid w:val="00304D21"/>
    <w:rsid w:val="00330B7D"/>
    <w:rsid w:val="00342145"/>
    <w:rsid w:val="003423E1"/>
    <w:rsid w:val="0035640C"/>
    <w:rsid w:val="003724BF"/>
    <w:rsid w:val="003A51E1"/>
    <w:rsid w:val="00426758"/>
    <w:rsid w:val="00435BCC"/>
    <w:rsid w:val="00454173"/>
    <w:rsid w:val="00474E8E"/>
    <w:rsid w:val="004D4786"/>
    <w:rsid w:val="00521198"/>
    <w:rsid w:val="005416EA"/>
    <w:rsid w:val="00552683"/>
    <w:rsid w:val="00560741"/>
    <w:rsid w:val="00583651"/>
    <w:rsid w:val="0059681C"/>
    <w:rsid w:val="00627475"/>
    <w:rsid w:val="006469D6"/>
    <w:rsid w:val="006555D0"/>
    <w:rsid w:val="00671F74"/>
    <w:rsid w:val="00672E0B"/>
    <w:rsid w:val="00682236"/>
    <w:rsid w:val="00682D12"/>
    <w:rsid w:val="006841DA"/>
    <w:rsid w:val="006A6DAE"/>
    <w:rsid w:val="006E1F24"/>
    <w:rsid w:val="00705162"/>
    <w:rsid w:val="00711729"/>
    <w:rsid w:val="00762664"/>
    <w:rsid w:val="007B05E9"/>
    <w:rsid w:val="007C0B15"/>
    <w:rsid w:val="00804E8C"/>
    <w:rsid w:val="00806AD9"/>
    <w:rsid w:val="00833F27"/>
    <w:rsid w:val="00854BA3"/>
    <w:rsid w:val="00871383"/>
    <w:rsid w:val="008825B4"/>
    <w:rsid w:val="0089259A"/>
    <w:rsid w:val="008D2E0B"/>
    <w:rsid w:val="008D7468"/>
    <w:rsid w:val="00905DAB"/>
    <w:rsid w:val="00911C6C"/>
    <w:rsid w:val="00923327"/>
    <w:rsid w:val="009575BE"/>
    <w:rsid w:val="009A082D"/>
    <w:rsid w:val="009C24DD"/>
    <w:rsid w:val="009F446A"/>
    <w:rsid w:val="00A021F6"/>
    <w:rsid w:val="00A10CE0"/>
    <w:rsid w:val="00A44B80"/>
    <w:rsid w:val="00A65251"/>
    <w:rsid w:val="00AB202D"/>
    <w:rsid w:val="00B01124"/>
    <w:rsid w:val="00B07B16"/>
    <w:rsid w:val="00B40185"/>
    <w:rsid w:val="00B54CDE"/>
    <w:rsid w:val="00B56214"/>
    <w:rsid w:val="00B610D9"/>
    <w:rsid w:val="00B6480D"/>
    <w:rsid w:val="00B715A8"/>
    <w:rsid w:val="00B82C0C"/>
    <w:rsid w:val="00BC2DBD"/>
    <w:rsid w:val="00BD7240"/>
    <w:rsid w:val="00C17296"/>
    <w:rsid w:val="00C32F6E"/>
    <w:rsid w:val="00C47627"/>
    <w:rsid w:val="00C53510"/>
    <w:rsid w:val="00C64A66"/>
    <w:rsid w:val="00C70157"/>
    <w:rsid w:val="00C732A8"/>
    <w:rsid w:val="00C85696"/>
    <w:rsid w:val="00CA7D73"/>
    <w:rsid w:val="00CB0D0C"/>
    <w:rsid w:val="00CC3590"/>
    <w:rsid w:val="00CD51A1"/>
    <w:rsid w:val="00D00D32"/>
    <w:rsid w:val="00D123EC"/>
    <w:rsid w:val="00D172F2"/>
    <w:rsid w:val="00D44DC5"/>
    <w:rsid w:val="00D5158F"/>
    <w:rsid w:val="00D54AAF"/>
    <w:rsid w:val="00D616F0"/>
    <w:rsid w:val="00D71AAC"/>
    <w:rsid w:val="00D95459"/>
    <w:rsid w:val="00DA31B4"/>
    <w:rsid w:val="00DB21CC"/>
    <w:rsid w:val="00DE1AF3"/>
    <w:rsid w:val="00DF1610"/>
    <w:rsid w:val="00DF1D90"/>
    <w:rsid w:val="00DF5F67"/>
    <w:rsid w:val="00E01FB2"/>
    <w:rsid w:val="00E330B7"/>
    <w:rsid w:val="00E438E5"/>
    <w:rsid w:val="00E64970"/>
    <w:rsid w:val="00E71B64"/>
    <w:rsid w:val="00ED02C0"/>
    <w:rsid w:val="00F01010"/>
    <w:rsid w:val="00F17729"/>
    <w:rsid w:val="00F312BF"/>
    <w:rsid w:val="00F45C0F"/>
    <w:rsid w:val="00F82F9C"/>
    <w:rsid w:val="00FA4493"/>
    <w:rsid w:val="00FC48CD"/>
    <w:rsid w:val="00FE4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1D90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DF1D90"/>
    <w:rPr>
      <w:rFonts w:ascii="Calibri" w:eastAsia="Calibri" w:hAnsi="Calibri" w:cs="Times New Roman"/>
      <w:lang w:val="en-US" w:eastAsia="en-US" w:bidi="en-US"/>
    </w:rPr>
  </w:style>
  <w:style w:type="paragraph" w:styleId="a5">
    <w:name w:val="Body Text"/>
    <w:aliases w:val="Стиль Основной текст,Знак1 + Первая строка:  127 см"/>
    <w:basedOn w:val="a"/>
    <w:link w:val="a6"/>
    <w:semiHidden/>
    <w:rsid w:val="00DF1D90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customStyle="1" w:styleId="a6">
    <w:name w:val="Основной текст Знак"/>
    <w:aliases w:val="Стиль Основной текст Знак,Знак1 + Первая строка:  127 см Знак"/>
    <w:basedOn w:val="a0"/>
    <w:link w:val="a5"/>
    <w:semiHidden/>
    <w:rsid w:val="00DF1D90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7">
    <w:name w:val="footer"/>
    <w:basedOn w:val="a"/>
    <w:link w:val="a8"/>
    <w:unhideWhenUsed/>
    <w:rsid w:val="00DF1D90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8">
    <w:name w:val="Нижний колонтитул Знак"/>
    <w:basedOn w:val="a0"/>
    <w:link w:val="a7"/>
    <w:rsid w:val="00DF1D9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List Paragraph"/>
    <w:basedOn w:val="a"/>
    <w:link w:val="aa"/>
    <w:uiPriority w:val="34"/>
    <w:qFormat/>
    <w:rsid w:val="00DF1D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DF1D90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c">
    <w:name w:val="Основной текст с отступом Знак"/>
    <w:basedOn w:val="a0"/>
    <w:link w:val="ab"/>
    <w:rsid w:val="00DF1D90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style-span">
    <w:name w:val="apple-style-span"/>
    <w:basedOn w:val="a0"/>
    <w:rsid w:val="00DF1D90"/>
  </w:style>
  <w:style w:type="character" w:customStyle="1" w:styleId="aa">
    <w:name w:val="Абзац списка Знак"/>
    <w:basedOn w:val="a0"/>
    <w:link w:val="a9"/>
    <w:uiPriority w:val="34"/>
    <w:locked/>
    <w:rsid w:val="00DF1D9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F1D90"/>
  </w:style>
  <w:style w:type="character" w:customStyle="1" w:styleId="ad">
    <w:name w:val="Основной текст_"/>
    <w:basedOn w:val="a0"/>
    <w:link w:val="2"/>
    <w:rsid w:val="00DF1D9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basedOn w:val="ad"/>
    <w:rsid w:val="00DF1D90"/>
    <w:rPr>
      <w:b/>
      <w:bCs/>
    </w:rPr>
  </w:style>
  <w:style w:type="paragraph" w:customStyle="1" w:styleId="2">
    <w:name w:val="Основной текст2"/>
    <w:basedOn w:val="a"/>
    <w:link w:val="ad"/>
    <w:rsid w:val="00DF1D90"/>
    <w:pPr>
      <w:shd w:val="clear" w:color="auto" w:fill="FFFFFF"/>
      <w:spacing w:before="300" w:after="0" w:line="29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f">
    <w:name w:val="Normal (Web)"/>
    <w:basedOn w:val="a"/>
    <w:uiPriority w:val="99"/>
    <w:unhideWhenUsed/>
    <w:rsid w:val="00DF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D90C-F8A8-42CC-A360-7FC45E9F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economisty</Company>
  <LinksUpToDate>false</LinksUpToDate>
  <CharactersWithSpaces>25178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Gleconom</dc:creator>
  <cp:keywords/>
  <dc:description/>
  <cp:lastModifiedBy>Marina</cp:lastModifiedBy>
  <cp:revision>4</cp:revision>
  <cp:lastPrinted>2016-04-08T01:48:00Z</cp:lastPrinted>
  <dcterms:created xsi:type="dcterms:W3CDTF">2016-04-15T07:27:00Z</dcterms:created>
  <dcterms:modified xsi:type="dcterms:W3CDTF">2016-04-20T07:47:00Z</dcterms:modified>
</cp:coreProperties>
</file>